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widowControl w:val="0"/>
        <w:spacing w:line="240" w:lineRule="auto"/>
        <w:ind w:right="16.61376953125"/>
        <w:jc w:val="righ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Lublin, dnia 11.12.2023</w:t>
      </w:r>
    </w:p>
    <w:p w:rsidR="00000000" w:rsidDel="00000000" w:rsidP="00000000" w:rsidRDefault="00000000" w:rsidRPr="00000000" w14:paraId="00000002">
      <w:pPr>
        <w:widowControl w:val="0"/>
        <w:spacing w:before="547.84912109375"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ZAPYTANIE OFERTOWE </w:t>
      </w:r>
    </w:p>
    <w:p w:rsidR="00000000" w:rsidDel="00000000" w:rsidP="00000000" w:rsidRDefault="00000000" w:rsidRPr="00000000" w14:paraId="00000003">
      <w:pPr>
        <w:widowControl w:val="0"/>
        <w:spacing w:before="115.89599609375" w:line="229.88847255706787" w:lineRule="auto"/>
        <w:ind w:left="128.79196166992188" w:right="118.12744140625" w:firstLine="0"/>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highlight w:val="white"/>
          <w:rtl w:val="0"/>
        </w:rPr>
        <w:t xml:space="preserve">Wykonanie studni głębinowej wraz z niezbędną dokumentacją</w:t>
      </w:r>
      <w:r w:rsidDel="00000000" w:rsidR="00000000" w:rsidRPr="00000000">
        <w:rPr>
          <w:rtl w:val="0"/>
        </w:rPr>
      </w:r>
    </w:p>
    <w:p w:rsidR="00000000" w:rsidDel="00000000" w:rsidP="00000000" w:rsidRDefault="00000000" w:rsidRPr="00000000" w14:paraId="00000004">
      <w:pPr>
        <w:widowControl w:val="0"/>
        <w:spacing w:before="401.98486328125" w:line="240" w:lineRule="auto"/>
        <w:ind w:left="30.839996337890625" w:firstLine="0"/>
        <w:jc w:val="both"/>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u w:val="single"/>
          <w:rtl w:val="0"/>
        </w:rPr>
        <w:t xml:space="preserve">Zamawiający</w:t>
      </w:r>
      <w:r w:rsidDel="00000000" w:rsidR="00000000" w:rsidRPr="00000000">
        <w:rPr>
          <w:rFonts w:ascii="Times New Roman" w:cs="Times New Roman" w:eastAsia="Times New Roman" w:hAnsi="Times New Roman"/>
          <w:b w:val="1"/>
          <w:sz w:val="24"/>
          <w:szCs w:val="24"/>
          <w:rtl w:val="0"/>
        </w:rPr>
        <w:t xml:space="preserve"> </w:t>
      </w:r>
    </w:p>
    <w:tbl>
      <w:tblPr>
        <w:tblStyle w:val="Table1"/>
        <w:tblW w:w="9059.99984741211"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59.99984741211"/>
        <w:tblGridChange w:id="0">
          <w:tblGrid>
            <w:gridCol w:w="9059.99984741211"/>
          </w:tblGrid>
        </w:tblGridChange>
      </w:tblGrid>
      <w:tr>
        <w:trPr>
          <w:cantSplit w:val="0"/>
          <w:trHeight w:val="84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5">
            <w:pPr>
              <w:widowControl w:val="0"/>
              <w:spacing w:line="240" w:lineRule="auto"/>
              <w:ind w:right="3609.483642578125"/>
              <w:jc w:val="both"/>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TIGRE Sp. z o.o. </w:t>
            </w:r>
          </w:p>
          <w:p w:rsidR="00000000" w:rsidDel="00000000" w:rsidP="00000000" w:rsidRDefault="00000000" w:rsidRPr="00000000" w14:paraId="00000006">
            <w:pPr>
              <w:widowControl w:val="0"/>
              <w:spacing w:line="240" w:lineRule="auto"/>
              <w:ind w:right="2528.5504150390625"/>
              <w:jc w:val="both"/>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ul. Aleksandra Ostrowskiego nr 9/508 </w:t>
            </w:r>
          </w:p>
          <w:p w:rsidR="00000000" w:rsidDel="00000000" w:rsidP="00000000" w:rsidRDefault="00000000" w:rsidRPr="00000000" w14:paraId="00000007">
            <w:pPr>
              <w:widowControl w:val="0"/>
              <w:spacing w:line="240" w:lineRule="auto"/>
              <w:jc w:val="both"/>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53-238 Wrocław</w:t>
            </w:r>
          </w:p>
        </w:tc>
      </w:tr>
    </w:tbl>
    <w:p w:rsidR="00000000" w:rsidDel="00000000" w:rsidP="00000000" w:rsidRDefault="00000000" w:rsidRPr="00000000" w14:paraId="00000008">
      <w:pPr>
        <w:widowControl w:val="0"/>
        <w:jc w:val="both"/>
        <w:rPr/>
      </w:pPr>
      <w:r w:rsidDel="00000000" w:rsidR="00000000" w:rsidRPr="00000000">
        <w:rPr>
          <w:rtl w:val="0"/>
        </w:rPr>
      </w:r>
    </w:p>
    <w:p w:rsidR="00000000" w:rsidDel="00000000" w:rsidP="00000000" w:rsidRDefault="00000000" w:rsidRPr="00000000" w14:paraId="00000009">
      <w:pPr>
        <w:widowControl w:val="0"/>
        <w:jc w:val="both"/>
        <w:rPr/>
      </w:pPr>
      <w:r w:rsidDel="00000000" w:rsidR="00000000" w:rsidRPr="00000000">
        <w:rPr>
          <w:rtl w:val="0"/>
        </w:rPr>
      </w:r>
    </w:p>
    <w:p w:rsidR="00000000" w:rsidDel="00000000" w:rsidP="00000000" w:rsidRDefault="00000000" w:rsidRPr="00000000" w14:paraId="0000000A">
      <w:pPr>
        <w:widowControl w:val="0"/>
        <w:spacing w:line="240" w:lineRule="auto"/>
        <w:ind w:left="36.360015869140625" w:firstLine="0"/>
        <w:jc w:val="both"/>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u w:val="single"/>
          <w:rtl w:val="0"/>
        </w:rPr>
        <w:t xml:space="preserve">Osoba uprawniona do kontaktu</w:t>
      </w:r>
      <w:r w:rsidDel="00000000" w:rsidR="00000000" w:rsidRPr="00000000">
        <w:rPr>
          <w:rFonts w:ascii="Times New Roman" w:cs="Times New Roman" w:eastAsia="Times New Roman" w:hAnsi="Times New Roman"/>
          <w:b w:val="1"/>
          <w:sz w:val="24"/>
          <w:szCs w:val="24"/>
          <w:rtl w:val="0"/>
        </w:rPr>
        <w:t xml:space="preserve"> </w:t>
      </w:r>
    </w:p>
    <w:tbl>
      <w:tblPr>
        <w:tblStyle w:val="Table2"/>
        <w:tblW w:w="9059.99984741211"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59.99984741211"/>
        <w:tblGridChange w:id="0">
          <w:tblGrid>
            <w:gridCol w:w="9059.99984741211"/>
          </w:tblGrid>
        </w:tblGridChange>
      </w:tblGrid>
      <w:tr>
        <w:trPr>
          <w:cantSplit w:val="0"/>
          <w:trHeight w:val="56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B">
            <w:pPr>
              <w:widowControl w:val="0"/>
              <w:spacing w:line="240" w:lineRule="auto"/>
              <w:ind w:right="3884.77294921875"/>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Izabela Król </w:t>
            </w:r>
          </w:p>
          <w:p w:rsidR="00000000" w:rsidDel="00000000" w:rsidP="00000000" w:rsidRDefault="00000000" w:rsidRPr="00000000" w14:paraId="0000000C">
            <w:pPr>
              <w:widowControl w:val="0"/>
              <w:spacing w:line="240" w:lineRule="auto"/>
              <w:jc w:val="left"/>
              <w:rPr>
                <w:rFonts w:ascii="Times New Roman" w:cs="Times New Roman" w:eastAsia="Times New Roman" w:hAnsi="Times New Roman"/>
                <w:color w:val="1f1f1f"/>
                <w:sz w:val="24"/>
                <w:szCs w:val="24"/>
                <w:highlight w:val="white"/>
              </w:rPr>
            </w:pPr>
            <w:r w:rsidDel="00000000" w:rsidR="00000000" w:rsidRPr="00000000">
              <w:rPr>
                <w:rFonts w:ascii="Times New Roman" w:cs="Times New Roman" w:eastAsia="Times New Roman" w:hAnsi="Times New Roman"/>
                <w:sz w:val="24"/>
                <w:szCs w:val="24"/>
                <w:rtl w:val="0"/>
              </w:rPr>
              <w:t xml:space="preserve">nr. tel: </w:t>
            </w:r>
            <w:r w:rsidDel="00000000" w:rsidR="00000000" w:rsidRPr="00000000">
              <w:rPr>
                <w:rFonts w:ascii="Times New Roman" w:cs="Times New Roman" w:eastAsia="Times New Roman" w:hAnsi="Times New Roman"/>
                <w:color w:val="1f1f1f"/>
                <w:sz w:val="24"/>
                <w:szCs w:val="24"/>
                <w:highlight w:val="white"/>
                <w:rtl w:val="0"/>
              </w:rPr>
              <w:t xml:space="preserve">884014426, e-mail: i.krol@tigre.pl</w:t>
            </w:r>
          </w:p>
        </w:tc>
      </w:tr>
    </w:tbl>
    <w:p w:rsidR="00000000" w:rsidDel="00000000" w:rsidP="00000000" w:rsidRDefault="00000000" w:rsidRPr="00000000" w14:paraId="0000000D">
      <w:pPr>
        <w:widowControl w:val="0"/>
        <w:jc w:val="both"/>
        <w:rPr/>
      </w:pPr>
      <w:r w:rsidDel="00000000" w:rsidR="00000000" w:rsidRPr="00000000">
        <w:rPr>
          <w:rtl w:val="0"/>
        </w:rPr>
      </w:r>
    </w:p>
    <w:p w:rsidR="00000000" w:rsidDel="00000000" w:rsidP="00000000" w:rsidRDefault="00000000" w:rsidRPr="00000000" w14:paraId="0000000E">
      <w:pPr>
        <w:widowControl w:val="0"/>
        <w:jc w:val="both"/>
        <w:rPr/>
      </w:pPr>
      <w:r w:rsidDel="00000000" w:rsidR="00000000" w:rsidRPr="00000000">
        <w:rPr>
          <w:rtl w:val="0"/>
        </w:rPr>
      </w:r>
    </w:p>
    <w:p w:rsidR="00000000" w:rsidDel="00000000" w:rsidP="00000000" w:rsidRDefault="00000000" w:rsidRPr="00000000" w14:paraId="0000000F">
      <w:pPr>
        <w:widowControl w:val="0"/>
        <w:spacing w:line="240" w:lineRule="auto"/>
        <w:ind w:left="31.7999267578125" w:firstLine="0"/>
        <w:jc w:val="both"/>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u w:val="single"/>
          <w:rtl w:val="0"/>
        </w:rPr>
        <w:t xml:space="preserve">Informacje ogólne</w:t>
      </w:r>
      <w:r w:rsidDel="00000000" w:rsidR="00000000" w:rsidRPr="00000000">
        <w:rPr>
          <w:rFonts w:ascii="Times New Roman" w:cs="Times New Roman" w:eastAsia="Times New Roman" w:hAnsi="Times New Roman"/>
          <w:b w:val="1"/>
          <w:sz w:val="24"/>
          <w:szCs w:val="24"/>
          <w:rtl w:val="0"/>
        </w:rPr>
        <w:t xml:space="preserve"> </w:t>
      </w:r>
    </w:p>
    <w:p w:rsidR="00000000" w:rsidDel="00000000" w:rsidP="00000000" w:rsidRDefault="00000000" w:rsidRPr="00000000" w14:paraId="00000010">
      <w:pPr>
        <w:widowControl w:val="0"/>
        <w:spacing w:before="271.873779296875" w:line="229.88847255706787" w:lineRule="auto"/>
        <w:ind w:left="33.9599609375" w:right="19.1796875" w:hanging="3.84002685546875"/>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 związku z planowaną realizacją projektu w ramach działania A1.4.1 „Inwestycje na rzecz dywersyfikacji i skracania łańcucha dostaw produktów rolnych i spożywczych oraz budowy odporności podmiotów uczestniczących w łańcuchu” w ramach Krajowego Planu Odbudowy i Zwiększenia Odporności, zwracamy się z prośbą o przedstawienie oferty na zadanie pt.: </w:t>
      </w:r>
    </w:p>
    <w:tbl>
      <w:tblPr>
        <w:tblStyle w:val="Table3"/>
        <w:tblW w:w="9059.99984741211"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59.99984741211"/>
        <w:tblGridChange w:id="0">
          <w:tblGrid>
            <w:gridCol w:w="9059.99984741211"/>
          </w:tblGrid>
        </w:tblGridChange>
      </w:tblGrid>
      <w:tr>
        <w:trPr>
          <w:cantSplit w:val="0"/>
          <w:trHeight w:val="80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11">
            <w:pPr>
              <w:widowControl w:val="0"/>
              <w:spacing w:line="229.88897323608398" w:lineRule="auto"/>
              <w:ind w:left="133.43978881835938" w:right="47.568359375" w:firstLine="14.160003662109375"/>
              <w:jc w:val="both"/>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"Wykonanie studni głębinowej wraz z dokumentacją niezbędną do jej użytkowania”</w:t>
            </w:r>
          </w:p>
        </w:tc>
      </w:tr>
    </w:tbl>
    <w:p w:rsidR="00000000" w:rsidDel="00000000" w:rsidP="00000000" w:rsidRDefault="00000000" w:rsidRPr="00000000" w14:paraId="00000012">
      <w:pPr>
        <w:widowControl w:val="0"/>
        <w:jc w:val="both"/>
        <w:rPr/>
      </w:pPr>
      <w:r w:rsidDel="00000000" w:rsidR="00000000" w:rsidRPr="00000000">
        <w:rPr>
          <w:rtl w:val="0"/>
        </w:rPr>
      </w:r>
    </w:p>
    <w:p w:rsidR="00000000" w:rsidDel="00000000" w:rsidP="00000000" w:rsidRDefault="00000000" w:rsidRPr="00000000" w14:paraId="00000013">
      <w:pPr>
        <w:widowControl w:val="0"/>
        <w:jc w:val="both"/>
        <w:rPr/>
      </w:pPr>
      <w:r w:rsidDel="00000000" w:rsidR="00000000" w:rsidRPr="00000000">
        <w:rPr>
          <w:rtl w:val="0"/>
        </w:rPr>
      </w:r>
    </w:p>
    <w:p w:rsidR="00000000" w:rsidDel="00000000" w:rsidP="00000000" w:rsidRDefault="00000000" w:rsidRPr="00000000" w14:paraId="00000014">
      <w:pPr>
        <w:widowControl w:val="0"/>
        <w:spacing w:line="240" w:lineRule="auto"/>
        <w:ind w:left="36.360015869140625" w:firstLine="0"/>
        <w:jc w:val="both"/>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u w:val="single"/>
          <w:rtl w:val="0"/>
        </w:rPr>
        <w:t xml:space="preserve">Opis przedmiotu zamówienia</w:t>
      </w:r>
      <w:r w:rsidDel="00000000" w:rsidR="00000000" w:rsidRPr="00000000">
        <w:rPr>
          <w:rFonts w:ascii="Times New Roman" w:cs="Times New Roman" w:eastAsia="Times New Roman" w:hAnsi="Times New Roman"/>
          <w:b w:val="1"/>
          <w:sz w:val="24"/>
          <w:szCs w:val="24"/>
          <w:rtl w:val="0"/>
        </w:rPr>
        <w:t xml:space="preserve"> </w:t>
      </w:r>
    </w:p>
    <w:p w:rsidR="00000000" w:rsidDel="00000000" w:rsidP="00000000" w:rsidRDefault="00000000" w:rsidRPr="00000000" w14:paraId="00000015">
      <w:pPr>
        <w:widowControl w:val="0"/>
        <w:spacing w:before="562.8485107421875" w:line="264.3712520599365" w:lineRule="auto"/>
        <w:ind w:left="136.79977416992188" w:right="471.5643310546875" w:hanging="10.319976806640625"/>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i w:val="1"/>
          <w:sz w:val="24"/>
          <w:szCs w:val="24"/>
          <w:rtl w:val="0"/>
        </w:rPr>
        <w:t xml:space="preserve">Przedmiotem Zamówienia </w:t>
      </w:r>
      <w:r w:rsidDel="00000000" w:rsidR="00000000" w:rsidRPr="00000000">
        <w:rPr>
          <w:rFonts w:ascii="Times New Roman" w:cs="Times New Roman" w:eastAsia="Times New Roman" w:hAnsi="Times New Roman"/>
          <w:sz w:val="24"/>
          <w:szCs w:val="24"/>
          <w:rtl w:val="0"/>
        </w:rPr>
        <w:t xml:space="preserve">jest wykonanie robót budowlanych na rzecz </w:t>
      </w:r>
      <w:r w:rsidDel="00000000" w:rsidR="00000000" w:rsidRPr="00000000">
        <w:rPr>
          <w:rFonts w:ascii="Times New Roman" w:cs="Times New Roman" w:eastAsia="Times New Roman" w:hAnsi="Times New Roman"/>
          <w:i w:val="1"/>
          <w:sz w:val="24"/>
          <w:szCs w:val="24"/>
          <w:rtl w:val="0"/>
        </w:rPr>
        <w:t xml:space="preserve">Zamawiającego </w:t>
      </w:r>
      <w:r w:rsidDel="00000000" w:rsidR="00000000" w:rsidRPr="00000000">
        <w:rPr>
          <w:rFonts w:ascii="Times New Roman" w:cs="Times New Roman" w:eastAsia="Times New Roman" w:hAnsi="Times New Roman"/>
          <w:sz w:val="24"/>
          <w:szCs w:val="24"/>
          <w:rtl w:val="0"/>
        </w:rPr>
        <w:t xml:space="preserve">- Tigre sp. z o.o., polegających na wykonaniu studni głębinowej, dokonanie opracowania dokumentacji hydrologicznej wraz z operatami wodnymi, oraz wykonanie i złożenie wszelkich niezbędnych dokumentów wymaganych do zgodnego z prawem jej użytkowania na nieruchomości położonej w miejscowości Kolonia Świdnik Mały, 20-258 Kolonia Świdnik Mały, gm. Wólka, powiat lubelski - dz. nr. ew. 6/18, obr. ew. 0003 Kolonia Świdnik Mały.</w:t>
      </w:r>
    </w:p>
    <w:tbl>
      <w:tblPr>
        <w:tblStyle w:val="Table4"/>
        <w:tblW w:w="8160.0006103515625" w:type="dxa"/>
        <w:jc w:val="left"/>
        <w:tblInd w:w="599.9998474121094"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640.0006103515625"/>
        <w:gridCol w:w="4960"/>
        <w:gridCol w:w="560"/>
        <w:tblGridChange w:id="0">
          <w:tblGrid>
            <w:gridCol w:w="2640.0006103515625"/>
            <w:gridCol w:w="4960"/>
            <w:gridCol w:w="560"/>
          </w:tblGrid>
        </w:tblGridChange>
      </w:tblGrid>
      <w:tr>
        <w:trPr>
          <w:cantSplit w:val="0"/>
          <w:trHeight w:val="840.0001525878906"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16">
            <w:pPr>
              <w:widowControl w:val="0"/>
              <w:spacing w:line="229.8874568939209" w:lineRule="auto"/>
              <w:ind w:left="88.91998291015625" w:right="34.1192626953125" w:firstLine="5.03997802734375"/>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Przewidywana ilość dopływu wód</w:t>
            </w:r>
          </w:p>
        </w:tc>
        <w:tc>
          <w:tcPr>
            <w:shd w:fill="auto" w:val="clear"/>
            <w:tcMar>
              <w:top w:w="100.0" w:type="dxa"/>
              <w:left w:w="100.0" w:type="dxa"/>
              <w:bottom w:w="100.0" w:type="dxa"/>
              <w:right w:w="100.0" w:type="dxa"/>
            </w:tcMar>
            <w:vAlign w:val="top"/>
          </w:tcPr>
          <w:p w:rsidR="00000000" w:rsidDel="00000000" w:rsidP="00000000" w:rsidRDefault="00000000" w:rsidRPr="00000000" w14:paraId="00000017">
            <w:pPr>
              <w:widowControl w:val="0"/>
              <w:spacing w:before="6.01043701171875" w:line="240" w:lineRule="auto"/>
              <w:ind w:left="96.83990478515625"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Q1 = ok. 12 m3/h, </w:t>
            </w:r>
          </w:p>
          <w:p w:rsidR="00000000" w:rsidDel="00000000" w:rsidP="00000000" w:rsidRDefault="00000000" w:rsidRPr="00000000" w14:paraId="00000018">
            <w:pPr>
              <w:widowControl w:val="0"/>
              <w:spacing w:before="6.01043701171875" w:line="240" w:lineRule="auto"/>
              <w:ind w:left="96.83990478515625"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Q2 = ok. 24 m3/h </w:t>
            </w:r>
          </w:p>
          <w:p w:rsidR="00000000" w:rsidDel="00000000" w:rsidP="00000000" w:rsidRDefault="00000000" w:rsidRPr="00000000" w14:paraId="00000019">
            <w:pPr>
              <w:widowControl w:val="0"/>
              <w:spacing w:before="6.01043701171875" w:line="240" w:lineRule="auto"/>
              <w:ind w:left="96.83990478515625"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Q3 = ok. 36 m3/h</w:t>
            </w:r>
          </w:p>
        </w:tc>
        <w:tc>
          <w:tcPr>
            <w:shd w:fill="auto" w:val="clear"/>
            <w:tcMar>
              <w:top w:w="100.0" w:type="dxa"/>
              <w:left w:w="100.0" w:type="dxa"/>
              <w:bottom w:w="100.0" w:type="dxa"/>
              <w:right w:w="100.0" w:type="dxa"/>
            </w:tcMar>
            <w:vAlign w:val="top"/>
          </w:tcPr>
          <w:p w:rsidR="00000000" w:rsidDel="00000000" w:rsidP="00000000" w:rsidRDefault="00000000" w:rsidRPr="00000000" w14:paraId="0000001A">
            <w:pPr>
              <w:widowControl w:val="0"/>
              <w:jc w:val="both"/>
              <w:rPr>
                <w:rFonts w:ascii="Times New Roman" w:cs="Times New Roman" w:eastAsia="Times New Roman" w:hAnsi="Times New Roman"/>
                <w:sz w:val="24"/>
                <w:szCs w:val="24"/>
              </w:rPr>
            </w:pPr>
            <w:r w:rsidDel="00000000" w:rsidR="00000000" w:rsidRPr="00000000">
              <w:rPr>
                <w:rtl w:val="0"/>
              </w:rPr>
            </w:r>
          </w:p>
        </w:tc>
      </w:tr>
      <w:tr>
        <w:trPr>
          <w:cantSplit w:val="0"/>
          <w:trHeight w:val="299.9998474121094"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1B">
            <w:pPr>
              <w:widowControl w:val="0"/>
              <w:spacing w:line="240" w:lineRule="auto"/>
              <w:ind w:left="93.9599609375"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Zapotrzebowanie na wodę</w:t>
            </w:r>
          </w:p>
        </w:tc>
        <w:tc>
          <w:tcPr>
            <w:shd w:fill="auto" w:val="clear"/>
            <w:tcMar>
              <w:top w:w="100.0" w:type="dxa"/>
              <w:left w:w="100.0" w:type="dxa"/>
              <w:bottom w:w="100.0" w:type="dxa"/>
              <w:right w:w="100.0" w:type="dxa"/>
            </w:tcMar>
            <w:vAlign w:val="top"/>
          </w:tcPr>
          <w:p w:rsidR="00000000" w:rsidDel="00000000" w:rsidP="00000000" w:rsidRDefault="00000000" w:rsidRPr="00000000" w14:paraId="0000001C">
            <w:pPr>
              <w:widowControl w:val="0"/>
              <w:spacing w:line="240" w:lineRule="auto"/>
              <w:ind w:left="-1257.7993774414062"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kondygnacji 36m3/h</w:t>
            </w:r>
          </w:p>
        </w:tc>
        <w:tc>
          <w:tcPr>
            <w:shd w:fill="auto" w:val="clear"/>
            <w:tcMar>
              <w:top w:w="100.0" w:type="dxa"/>
              <w:left w:w="100.0" w:type="dxa"/>
              <w:bottom w:w="100.0" w:type="dxa"/>
              <w:right w:w="100.0" w:type="dxa"/>
            </w:tcMar>
            <w:vAlign w:val="top"/>
          </w:tcPr>
          <w:p w:rsidR="00000000" w:rsidDel="00000000" w:rsidP="00000000" w:rsidRDefault="00000000" w:rsidRPr="00000000" w14:paraId="0000001D">
            <w:pPr>
              <w:widowControl w:val="0"/>
              <w:jc w:val="both"/>
              <w:rPr>
                <w:rFonts w:ascii="Times New Roman" w:cs="Times New Roman" w:eastAsia="Times New Roman" w:hAnsi="Times New Roman"/>
                <w:sz w:val="24"/>
                <w:szCs w:val="24"/>
              </w:rPr>
            </w:pPr>
            <w:r w:rsidDel="00000000" w:rsidR="00000000" w:rsidRPr="00000000">
              <w:rPr>
                <w:rtl w:val="0"/>
              </w:rPr>
            </w:r>
          </w:p>
        </w:tc>
      </w:tr>
    </w:tbl>
    <w:p w:rsidR="00000000" w:rsidDel="00000000" w:rsidP="00000000" w:rsidRDefault="00000000" w:rsidRPr="00000000" w14:paraId="0000001E">
      <w:pPr>
        <w:widowControl w:val="0"/>
        <w:jc w:val="both"/>
        <w:rPr/>
      </w:pPr>
      <w:r w:rsidDel="00000000" w:rsidR="00000000" w:rsidRPr="00000000">
        <w:rPr>
          <w:rtl w:val="0"/>
        </w:rPr>
      </w:r>
    </w:p>
    <w:p w:rsidR="00000000" w:rsidDel="00000000" w:rsidP="00000000" w:rsidRDefault="00000000" w:rsidRPr="00000000" w14:paraId="0000001F">
      <w:pPr>
        <w:widowControl w:val="0"/>
        <w:jc w:val="both"/>
        <w:rPr/>
      </w:pPr>
      <w:r w:rsidDel="00000000" w:rsidR="00000000" w:rsidRPr="00000000">
        <w:rPr>
          <w:rtl w:val="0"/>
        </w:rPr>
      </w:r>
    </w:p>
    <w:p w:rsidR="00000000" w:rsidDel="00000000" w:rsidP="00000000" w:rsidRDefault="00000000" w:rsidRPr="00000000" w14:paraId="00000020">
      <w:pPr>
        <w:widowControl w:val="0"/>
        <w:spacing w:line="240" w:lineRule="auto"/>
        <w:jc w:val="both"/>
        <w:rPr/>
      </w:pPr>
      <w:r w:rsidDel="00000000" w:rsidR="00000000" w:rsidRPr="00000000">
        <w:rPr>
          <w:rtl w:val="0"/>
        </w:rPr>
      </w:r>
    </w:p>
    <w:p w:rsidR="00000000" w:rsidDel="00000000" w:rsidP="00000000" w:rsidRDefault="00000000" w:rsidRPr="00000000" w14:paraId="00000021">
      <w:pPr>
        <w:widowControl w:val="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Planowany harmonogram robót geologicznych:</w:t>
      </w:r>
    </w:p>
    <w:p w:rsidR="00000000" w:rsidDel="00000000" w:rsidP="00000000" w:rsidRDefault="00000000" w:rsidRPr="00000000" w14:paraId="00000022">
      <w:pPr>
        <w:widowControl w:val="0"/>
        <w:jc w:val="both"/>
        <w:rPr/>
      </w:pPr>
      <w:r w:rsidDel="00000000" w:rsidR="00000000" w:rsidRPr="00000000">
        <w:rPr/>
        <w:drawing>
          <wp:inline distB="114300" distT="114300" distL="114300" distR="114300">
            <wp:extent cx="5731200" cy="3390900"/>
            <wp:effectExtent b="0" l="0" r="0" t="0"/>
            <wp:docPr id="4" name="image4.png"/>
            <a:graphic>
              <a:graphicData uri="http://schemas.openxmlformats.org/drawingml/2006/picture">
                <pic:pic>
                  <pic:nvPicPr>
                    <pic:cNvPr id="0" name="image4.png"/>
                    <pic:cNvPicPr preferRelativeResize="0"/>
                  </pic:nvPicPr>
                  <pic:blipFill>
                    <a:blip r:embed="rId6"/>
                    <a:srcRect b="0" l="0" r="0" t="0"/>
                    <a:stretch>
                      <a:fillRect/>
                    </a:stretch>
                  </pic:blipFill>
                  <pic:spPr>
                    <a:xfrm>
                      <a:off x="0" y="0"/>
                      <a:ext cx="5731200" cy="3390900"/>
                    </a:xfrm>
                    <a:prstGeom prst="rect"/>
                    <a:ln/>
                  </pic:spPr>
                </pic:pic>
              </a:graphicData>
            </a:graphic>
          </wp:inline>
        </w:drawing>
      </w:r>
      <w:r w:rsidDel="00000000" w:rsidR="00000000" w:rsidRPr="00000000">
        <w:rPr>
          <w:rtl w:val="0"/>
        </w:rPr>
      </w:r>
    </w:p>
    <w:p w:rsidR="00000000" w:rsidDel="00000000" w:rsidP="00000000" w:rsidRDefault="00000000" w:rsidRPr="00000000" w14:paraId="00000023">
      <w:pPr>
        <w:widowControl w:val="0"/>
        <w:jc w:val="both"/>
        <w:rPr/>
      </w:pPr>
      <w:r w:rsidDel="00000000" w:rsidR="00000000" w:rsidRPr="00000000">
        <w:rPr>
          <w:rtl w:val="0"/>
        </w:rPr>
      </w:r>
    </w:p>
    <w:p w:rsidR="00000000" w:rsidDel="00000000" w:rsidP="00000000" w:rsidRDefault="00000000" w:rsidRPr="00000000" w14:paraId="00000024">
      <w:pPr>
        <w:widowControl w:val="0"/>
        <w:jc w:val="both"/>
        <w:rPr/>
      </w:pPr>
      <w:r w:rsidDel="00000000" w:rsidR="00000000" w:rsidRPr="00000000">
        <w:rPr>
          <w:rtl w:val="0"/>
        </w:rPr>
      </w:r>
    </w:p>
    <w:p w:rsidR="00000000" w:rsidDel="00000000" w:rsidP="00000000" w:rsidRDefault="00000000" w:rsidRPr="00000000" w14:paraId="00000025">
      <w:pPr>
        <w:widowControl w:val="0"/>
        <w:spacing w:line="229.88847255706787" w:lineRule="auto"/>
        <w:ind w:left="133.43978881835938" w:right="136.708984375" w:firstLine="26.6400146484375"/>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 Wykonawca w ramach przedmiotu zamówienia zobowiązany jest również do wykonania wszelkich robót przygotowawczych, porządkowych, przywrócenia terenu i nawierzchni przyległych do obiektu do stanu poprzedniego oraz innych czynności niezbędnych do wykonania przedmiotu zamówienia. </w:t>
      </w:r>
    </w:p>
    <w:p w:rsidR="00000000" w:rsidDel="00000000" w:rsidP="00000000" w:rsidRDefault="00000000" w:rsidRPr="00000000" w14:paraId="00000026">
      <w:pPr>
        <w:widowControl w:val="0"/>
        <w:spacing w:before="281.98486328125" w:line="229.88842964172363" w:lineRule="auto"/>
        <w:ind w:left="131.519775390625" w:right="147.2607421875" w:firstLine="5.52001953125"/>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 Szczegółowy opis przedmiotu zamówienia stanowi dokumentacja w postaci Projektu robót geologicznych udostępnione on-line (hasło dostępne po zgłoszeniu mailowym na adres </w:t>
      </w:r>
      <w:hyperlink r:id="rId7">
        <w:r w:rsidDel="00000000" w:rsidR="00000000" w:rsidRPr="00000000">
          <w:rPr>
            <w:rFonts w:ascii="Times New Roman" w:cs="Times New Roman" w:eastAsia="Times New Roman" w:hAnsi="Times New Roman"/>
            <w:color w:val="1155cc"/>
            <w:sz w:val="24"/>
            <w:szCs w:val="24"/>
            <w:u w:val="single"/>
            <w:rtl w:val="0"/>
          </w:rPr>
          <w:t xml:space="preserve">i.krol@tigre.pl</w:t>
        </w:r>
      </w:hyperlink>
      <w:r w:rsidDel="00000000" w:rsidR="00000000" w:rsidRPr="00000000">
        <w:rPr>
          <w:rFonts w:ascii="Times New Roman" w:cs="Times New Roman" w:eastAsia="Times New Roman" w:hAnsi="Times New Roman"/>
          <w:color w:val="1155cc"/>
          <w:sz w:val="24"/>
          <w:szCs w:val="24"/>
          <w:rtl w:val="0"/>
        </w:rPr>
        <w:t xml:space="preserve">. </w:t>
      </w:r>
      <w:r w:rsidDel="00000000" w:rsidR="00000000" w:rsidRPr="00000000">
        <w:rPr>
          <w:rFonts w:ascii="Times New Roman" w:cs="Times New Roman" w:eastAsia="Times New Roman" w:hAnsi="Times New Roman"/>
          <w:sz w:val="24"/>
          <w:szCs w:val="24"/>
          <w:rtl w:val="0"/>
        </w:rPr>
        <w:t xml:space="preserve">Wszelkie dane zawarte w projekcie, bądź też dokumentacji projektowej stanowiące informacje istotne dla funkcjonowania przedsiębiorstwa, bądź też kluczowe podlegają ustawie o Zwalczaniu nieuczciwej konkurencji (Dz.U. 2022) w </w:t>
      </w:r>
      <w:r w:rsidDel="00000000" w:rsidR="00000000" w:rsidRPr="00000000">
        <w:rPr>
          <w:rFonts w:ascii="Times New Roman" w:cs="Times New Roman" w:eastAsia="Times New Roman" w:hAnsi="Times New Roman"/>
          <w:sz w:val="24"/>
          <w:szCs w:val="24"/>
          <w:rtl w:val="0"/>
        </w:rPr>
        <w:t xml:space="preserve">związku z tym, nie mogą być wykorzystywane przez Wykonawcę w celach innych, niż niezbędnych do wykonania zlecenia. </w:t>
      </w:r>
      <w:r w:rsidDel="00000000" w:rsidR="00000000" w:rsidRPr="00000000">
        <w:rPr>
          <w:rtl w:val="0"/>
        </w:rPr>
      </w:r>
    </w:p>
    <w:p w:rsidR="00000000" w:rsidDel="00000000" w:rsidP="00000000" w:rsidRDefault="00000000" w:rsidRPr="00000000" w14:paraId="00000027">
      <w:pPr>
        <w:widowControl w:val="0"/>
        <w:spacing w:before="281.98486328125" w:line="229.88842964172363" w:lineRule="auto"/>
        <w:ind w:left="131.519775390625" w:right="147.2607421875" w:firstLine="5.52001953125"/>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3. Termin wykonania prac (włącznie z wypełnieniem odpowiedniej dokumentacji, złożeniem jej do odpowiednich jednostek oraz uzyskanie pozwolenia na użytkowanie) trwa do 30.04.2023. </w:t>
      </w:r>
    </w:p>
    <w:p w:rsidR="00000000" w:rsidDel="00000000" w:rsidP="00000000" w:rsidRDefault="00000000" w:rsidRPr="00000000" w14:paraId="00000028">
      <w:pPr>
        <w:widowControl w:val="0"/>
        <w:spacing w:before="12.92144775390625" w:line="883.6185836791992" w:lineRule="auto"/>
        <w:ind w:left="57.0001220703125" w:right="23.123779296875" w:firstLine="0"/>
        <w:jc w:val="both"/>
        <w:rPr>
          <w:rFonts w:ascii="Times New Roman" w:cs="Times New Roman" w:eastAsia="Times New Roman" w:hAnsi="Times New Roman"/>
          <w:sz w:val="24"/>
          <w:szCs w:val="24"/>
        </w:rPr>
      </w:pPr>
      <w:r w:rsidDel="00000000" w:rsidR="00000000" w:rsidRPr="00000000">
        <w:rPr>
          <w:rtl w:val="0"/>
        </w:rPr>
      </w:r>
    </w:p>
    <w:tbl>
      <w:tblPr>
        <w:tblStyle w:val="Table5"/>
        <w:tblW w:w="9059.99984741211"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59.99984741211"/>
        <w:tblGridChange w:id="0">
          <w:tblGrid>
            <w:gridCol w:w="9059.99984741211"/>
          </w:tblGrid>
        </w:tblGridChange>
      </w:tblGrid>
      <w:tr>
        <w:trPr>
          <w:cantSplit w:val="0"/>
          <w:trHeight w:val="27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29">
            <w:pPr>
              <w:widowControl w:val="0"/>
              <w:spacing w:line="240" w:lineRule="auto"/>
              <w:ind w:left="135.83984375"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4. Informacje dodatkowe </w:t>
            </w:r>
          </w:p>
          <w:p w:rsidR="00000000" w:rsidDel="00000000" w:rsidP="00000000" w:rsidRDefault="00000000" w:rsidRPr="00000000" w14:paraId="0000002A">
            <w:pPr>
              <w:widowControl w:val="0"/>
              <w:spacing w:line="240" w:lineRule="auto"/>
              <w:ind w:left="520.0798034667969"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 Zamawiający nie dopuszcza składania ofert częściowych </w:t>
            </w:r>
          </w:p>
          <w:p w:rsidR="00000000" w:rsidDel="00000000" w:rsidP="00000000" w:rsidRDefault="00000000" w:rsidRPr="00000000" w14:paraId="0000002B">
            <w:pPr>
              <w:widowControl w:val="0"/>
              <w:spacing w:line="240" w:lineRule="auto"/>
              <w:ind w:left="497.039794921875"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 Zamawiający nie dopuszcza składania ofert wariantowych </w:t>
            </w:r>
          </w:p>
          <w:p w:rsidR="00000000" w:rsidDel="00000000" w:rsidP="00000000" w:rsidRDefault="00000000" w:rsidRPr="00000000" w14:paraId="0000002C">
            <w:pPr>
              <w:widowControl w:val="0"/>
              <w:spacing w:line="229.88847255706787" w:lineRule="auto"/>
              <w:ind w:left="495.83984375" w:right="41.16455078125" w:firstLine="5.999908447265625"/>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3. Zamawiający nie przewiduje zwrotu kosztów udziału w postępowaniu </w:t>
            </w:r>
          </w:p>
          <w:p w:rsidR="00000000" w:rsidDel="00000000" w:rsidP="00000000" w:rsidRDefault="00000000" w:rsidRPr="00000000" w14:paraId="0000002D">
            <w:pPr>
              <w:widowControl w:val="0"/>
              <w:spacing w:line="229.88847255706787" w:lineRule="auto"/>
              <w:ind w:left="495.83984375" w:right="41.16455078125" w:firstLine="5.999908447265625"/>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4. Oferta powinna uwzględniać założenia Projektu Robót Geologicznych stanowiącego załącznik nr 1 do zapytania oraz Opinii Geotechnicznej stanowiącej załącznik nr 2 do Zapytania.</w:t>
            </w:r>
          </w:p>
        </w:tc>
      </w:tr>
    </w:tbl>
    <w:p w:rsidR="00000000" w:rsidDel="00000000" w:rsidP="00000000" w:rsidRDefault="00000000" w:rsidRPr="00000000" w14:paraId="0000002E">
      <w:pPr>
        <w:widowControl w:val="0"/>
        <w:jc w:val="both"/>
        <w:rPr/>
      </w:pPr>
      <w:r w:rsidDel="00000000" w:rsidR="00000000" w:rsidRPr="00000000">
        <w:rPr>
          <w:rtl w:val="0"/>
        </w:rPr>
      </w:r>
    </w:p>
    <w:p w:rsidR="00000000" w:rsidDel="00000000" w:rsidP="00000000" w:rsidRDefault="00000000" w:rsidRPr="00000000" w14:paraId="0000002F">
      <w:pPr>
        <w:widowControl w:val="0"/>
        <w:jc w:val="both"/>
        <w:rPr/>
      </w:pPr>
      <w:r w:rsidDel="00000000" w:rsidR="00000000" w:rsidRPr="00000000">
        <w:rPr>
          <w:rtl w:val="0"/>
        </w:rPr>
      </w:r>
    </w:p>
    <w:p w:rsidR="00000000" w:rsidDel="00000000" w:rsidP="00000000" w:rsidRDefault="00000000" w:rsidRPr="00000000" w14:paraId="00000030">
      <w:pPr>
        <w:widowControl w:val="0"/>
        <w:spacing w:line="240" w:lineRule="auto"/>
        <w:ind w:left="36.360015869140625" w:firstLine="0"/>
        <w:jc w:val="both"/>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u w:val="single"/>
          <w:rtl w:val="0"/>
        </w:rPr>
        <w:t xml:space="preserve">Ostateczny termin realizacji przedmiotu zamówienia</w:t>
      </w:r>
      <w:r w:rsidDel="00000000" w:rsidR="00000000" w:rsidRPr="00000000">
        <w:rPr>
          <w:rFonts w:ascii="Times New Roman" w:cs="Times New Roman" w:eastAsia="Times New Roman" w:hAnsi="Times New Roman"/>
          <w:b w:val="1"/>
          <w:sz w:val="24"/>
          <w:szCs w:val="24"/>
          <w:rtl w:val="0"/>
        </w:rPr>
        <w:t xml:space="preserve"> </w:t>
      </w:r>
    </w:p>
    <w:tbl>
      <w:tblPr>
        <w:tblStyle w:val="Table6"/>
        <w:tblW w:w="9059.99984741211"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59.99984741211"/>
        <w:tblGridChange w:id="0">
          <w:tblGrid>
            <w:gridCol w:w="9059.99984741211"/>
          </w:tblGrid>
        </w:tblGridChange>
      </w:tblGrid>
      <w:tr>
        <w:trPr>
          <w:cantSplit w:val="0"/>
          <w:trHeight w:val="84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31">
            <w:pPr>
              <w:widowControl w:val="0"/>
              <w:spacing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30 kwiecień 2024</w:t>
            </w:r>
          </w:p>
        </w:tc>
      </w:tr>
    </w:tbl>
    <w:p w:rsidR="00000000" w:rsidDel="00000000" w:rsidP="00000000" w:rsidRDefault="00000000" w:rsidRPr="00000000" w14:paraId="00000032">
      <w:pPr>
        <w:widowControl w:val="0"/>
        <w:jc w:val="both"/>
        <w:rPr/>
      </w:pPr>
      <w:r w:rsidDel="00000000" w:rsidR="00000000" w:rsidRPr="00000000">
        <w:rPr>
          <w:rtl w:val="0"/>
        </w:rPr>
      </w:r>
    </w:p>
    <w:p w:rsidR="00000000" w:rsidDel="00000000" w:rsidP="00000000" w:rsidRDefault="00000000" w:rsidRPr="00000000" w14:paraId="00000033">
      <w:pPr>
        <w:widowControl w:val="0"/>
        <w:jc w:val="both"/>
        <w:rPr/>
      </w:pPr>
      <w:r w:rsidDel="00000000" w:rsidR="00000000" w:rsidRPr="00000000">
        <w:rPr>
          <w:rtl w:val="0"/>
        </w:rPr>
      </w:r>
    </w:p>
    <w:p w:rsidR="00000000" w:rsidDel="00000000" w:rsidP="00000000" w:rsidRDefault="00000000" w:rsidRPr="00000000" w14:paraId="00000034">
      <w:pPr>
        <w:widowControl w:val="0"/>
        <w:spacing w:line="240" w:lineRule="auto"/>
        <w:ind w:left="29.160003662109375" w:firstLine="0"/>
        <w:jc w:val="both"/>
        <w:rPr>
          <w:rFonts w:ascii="Times New Roman" w:cs="Times New Roman" w:eastAsia="Times New Roman" w:hAnsi="Times New Roman"/>
          <w:b w:val="1"/>
          <w:sz w:val="24"/>
          <w:szCs w:val="24"/>
          <w:u w:val="single"/>
        </w:rPr>
      </w:pPr>
      <w:r w:rsidDel="00000000" w:rsidR="00000000" w:rsidRPr="00000000">
        <w:rPr>
          <w:rFonts w:ascii="Times New Roman" w:cs="Times New Roman" w:eastAsia="Times New Roman" w:hAnsi="Times New Roman"/>
          <w:b w:val="1"/>
          <w:sz w:val="24"/>
          <w:szCs w:val="24"/>
          <w:u w:val="single"/>
          <w:rtl w:val="0"/>
        </w:rPr>
        <w:t xml:space="preserve">Wymagania dotyczące oferty</w:t>
      </w:r>
    </w:p>
    <w:tbl>
      <w:tblPr>
        <w:tblStyle w:val="Table7"/>
        <w:tblW w:w="9059.99984741211"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59.99984741211"/>
        <w:tblGridChange w:id="0">
          <w:tblGrid>
            <w:gridCol w:w="9059.99984741211"/>
          </w:tblGrid>
        </w:tblGridChange>
      </w:tblGrid>
      <w:tr>
        <w:trPr>
          <w:cantSplit w:val="0"/>
          <w:trHeight w:val="7459.9993896484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35">
            <w:pPr>
              <w:widowControl w:val="0"/>
              <w:spacing w:line="240" w:lineRule="auto"/>
              <w:ind w:left="520.0798034667969"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 Złożona oferta powinna zawierać co najmniej: </w:t>
            </w:r>
          </w:p>
          <w:p w:rsidR="00000000" w:rsidDel="00000000" w:rsidP="00000000" w:rsidRDefault="00000000" w:rsidRPr="00000000" w14:paraId="00000036">
            <w:pPr>
              <w:widowControl w:val="0"/>
              <w:spacing w:line="240" w:lineRule="auto"/>
              <w:ind w:left="501.8397521972656"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nazwę i adres oferenta oraz dane kontaktowe, </w:t>
            </w:r>
          </w:p>
          <w:p w:rsidR="00000000" w:rsidDel="00000000" w:rsidP="00000000" w:rsidRDefault="00000000" w:rsidRPr="00000000" w14:paraId="00000037">
            <w:pPr>
              <w:widowControl w:val="0"/>
              <w:spacing w:line="229.88847255706787" w:lineRule="auto"/>
              <w:ind w:left="860.1597595214844" w:right="50.0244140625" w:hanging="358.32000732421875"/>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opis nawiązujący do parametrów/zakresu wyszczególnionych w zapytaniu ofertowym, </w:t>
            </w:r>
          </w:p>
          <w:p w:rsidR="00000000" w:rsidDel="00000000" w:rsidP="00000000" w:rsidRDefault="00000000" w:rsidRPr="00000000" w14:paraId="00000038">
            <w:pPr>
              <w:widowControl w:val="0"/>
              <w:spacing w:before="6.00830078125" w:line="240" w:lineRule="auto"/>
              <w:ind w:left="501.8397521972656"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wartość oferty (netto oraz brutto), </w:t>
            </w:r>
          </w:p>
          <w:p w:rsidR="00000000" w:rsidDel="00000000" w:rsidP="00000000" w:rsidRDefault="00000000" w:rsidRPr="00000000" w14:paraId="00000039">
            <w:pPr>
              <w:widowControl w:val="0"/>
              <w:spacing w:line="240" w:lineRule="auto"/>
              <w:ind w:left="501.8397521972656"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termin realizacji przedmiotu zamówienia, </w:t>
            </w:r>
          </w:p>
          <w:p w:rsidR="00000000" w:rsidDel="00000000" w:rsidP="00000000" w:rsidRDefault="00000000" w:rsidRPr="00000000" w14:paraId="0000003A">
            <w:pPr>
              <w:widowControl w:val="0"/>
              <w:spacing w:line="240" w:lineRule="auto"/>
              <w:ind w:left="501.8397521972656"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okres gwarancji, </w:t>
            </w:r>
          </w:p>
          <w:p w:rsidR="00000000" w:rsidDel="00000000" w:rsidP="00000000" w:rsidRDefault="00000000" w:rsidRPr="00000000" w14:paraId="0000003B">
            <w:pPr>
              <w:widowControl w:val="0"/>
              <w:spacing w:line="229.88847255706787" w:lineRule="auto"/>
              <w:ind w:left="853.4397888183594" w:right="51.02294921875" w:hanging="351.60003662109375"/>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termin ważności oferty - minimum 30 dni (przy czym bieg terminu związania ofertą rozpoczyna się wraz z upływem terminu składania ofert), </w:t>
            </w:r>
          </w:p>
          <w:p w:rsidR="00000000" w:rsidDel="00000000" w:rsidP="00000000" w:rsidRDefault="00000000" w:rsidRPr="00000000" w14:paraId="0000003C">
            <w:pPr>
              <w:widowControl w:val="0"/>
              <w:spacing w:before="6.0076904296875" w:line="229.88874435424805" w:lineRule="auto"/>
              <w:ind w:left="853.4397888183594" w:right="44.68017578125" w:hanging="351.60003662109375"/>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Pełnomocnictwo do działania w imieniu Wykonawcy, o ile prawo do reprezentowania Wykonawcy w powyższym zakresie nie wynika wprost z dokumentu rejestrowego. </w:t>
            </w:r>
          </w:p>
          <w:p w:rsidR="00000000" w:rsidDel="00000000" w:rsidP="00000000" w:rsidRDefault="00000000" w:rsidRPr="00000000" w14:paraId="0000003D">
            <w:pPr>
              <w:widowControl w:val="0"/>
              <w:spacing w:before="6.007080078125" w:line="240" w:lineRule="auto"/>
              <w:ind w:left="501.8397521972656"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wypełnione załączniki uwzględnione w zapytaniu ofertowym </w:t>
            </w:r>
          </w:p>
          <w:p w:rsidR="00000000" w:rsidDel="00000000" w:rsidP="00000000" w:rsidRDefault="00000000" w:rsidRPr="00000000" w14:paraId="0000003E">
            <w:pPr>
              <w:widowControl w:val="0"/>
              <w:spacing w:line="229.89050388336182" w:lineRule="auto"/>
              <w:ind w:left="497.039794921875" w:right="47.49267578125" w:hanging="4.799957275390625"/>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 Każdy Wykonawca może złożyć w niniejszym postępowaniu tylko jedną ofertę </w:t>
            </w:r>
          </w:p>
          <w:p w:rsidR="00000000" w:rsidDel="00000000" w:rsidP="00000000" w:rsidRDefault="00000000" w:rsidRPr="00000000" w14:paraId="0000003F">
            <w:pPr>
              <w:widowControl w:val="0"/>
              <w:spacing w:line="229.89050388336182" w:lineRule="auto"/>
              <w:ind w:left="497.039794921875" w:right="47.49267578125" w:hanging="4.799957275390625"/>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3. Oferta musi być sporządzona na formularzu stanowiącym załącznik nr 4 do niniejszego ogłoszenia – Formularz oferty </w:t>
            </w:r>
            <w:r w:rsidDel="00000000" w:rsidR="00000000" w:rsidRPr="00000000">
              <w:rPr>
                <w:rtl w:val="0"/>
              </w:rPr>
            </w:r>
          </w:p>
          <w:p w:rsidR="00000000" w:rsidDel="00000000" w:rsidP="00000000" w:rsidRDefault="00000000" w:rsidRPr="00000000" w14:paraId="00000040">
            <w:pPr>
              <w:widowControl w:val="0"/>
              <w:spacing w:before="6.004638671875" w:line="229.88881587982178" w:lineRule="auto"/>
              <w:ind w:left="853.4397888183594" w:right="28.7841796875" w:hanging="357.5999450683594"/>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4. Oferta musi być sporządzona z zachowaniem formy pisemnej pod rygorem nieważności, w języku polskim, pismem czytelnym i zapisanym techniką nieścieralną, w jednym egzemplarzu. Oferta może być również złożona elektronicznie za pomocą skrzynki elektronicznej. </w:t>
            </w:r>
          </w:p>
          <w:p w:rsidR="00000000" w:rsidDel="00000000" w:rsidP="00000000" w:rsidRDefault="00000000" w:rsidRPr="00000000" w14:paraId="00000041">
            <w:pPr>
              <w:widowControl w:val="0"/>
              <w:spacing w:before="6.0076904296875" w:line="229.88847255706787" w:lineRule="auto"/>
              <w:ind w:left="851.519775390625" w:right="46.064453125" w:hanging="348.0000305175781"/>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5. Zamawiający wymaga, aby oferta została podpisana przez osobę upoważnioną do reprezentowania Wykonawcy, zgodnie z formą reprezentacji określoną w rejestrze sądowym lub innym dokumencie, właściwym dla danej formy organizacyjnej albo przez osobę umocowaną przez osobę uprawnioną, przy czym pełnomocnictwo musi być załączone do oferty. Podpis należy złożyć w sposób umożliwiający identyfikację autora (tj. podpis czytelny lub podpis nieczytelny opatrzony pieczątką imienną, lub podpis elektroniczny)</w:t>
            </w:r>
          </w:p>
        </w:tc>
      </w:tr>
    </w:tbl>
    <w:p w:rsidR="00000000" w:rsidDel="00000000" w:rsidP="00000000" w:rsidRDefault="00000000" w:rsidRPr="00000000" w14:paraId="00000042">
      <w:pPr>
        <w:widowControl w:val="0"/>
        <w:jc w:val="both"/>
        <w:rPr/>
      </w:pPr>
      <w:r w:rsidDel="00000000" w:rsidR="00000000" w:rsidRPr="00000000">
        <w:rPr>
          <w:rtl w:val="0"/>
        </w:rPr>
      </w:r>
    </w:p>
    <w:p w:rsidR="00000000" w:rsidDel="00000000" w:rsidP="00000000" w:rsidRDefault="00000000" w:rsidRPr="00000000" w14:paraId="00000043">
      <w:pPr>
        <w:widowControl w:val="0"/>
        <w:jc w:val="both"/>
        <w:rPr/>
      </w:pPr>
      <w:r w:rsidDel="00000000" w:rsidR="00000000" w:rsidRPr="00000000">
        <w:rPr>
          <w:rtl w:val="0"/>
        </w:rPr>
      </w:r>
    </w:p>
    <w:p w:rsidR="00000000" w:rsidDel="00000000" w:rsidP="00000000" w:rsidRDefault="00000000" w:rsidRPr="00000000" w14:paraId="00000044">
      <w:pPr>
        <w:widowControl w:val="0"/>
        <w:spacing w:line="240" w:lineRule="auto"/>
        <w:jc w:val="both"/>
        <w:rPr/>
      </w:pPr>
      <w:r w:rsidDel="00000000" w:rsidR="00000000" w:rsidRPr="00000000">
        <w:rPr>
          <w:rtl w:val="0"/>
        </w:rPr>
      </w:r>
    </w:p>
    <w:tbl>
      <w:tblPr>
        <w:tblStyle w:val="Table8"/>
        <w:tblW w:w="9059.99984741211"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59.99984741211"/>
        <w:tblGridChange w:id="0">
          <w:tblGrid>
            <w:gridCol w:w="9059.99984741211"/>
          </w:tblGrid>
        </w:tblGridChange>
      </w:tblGrid>
      <w:tr>
        <w:trPr>
          <w:cantSplit w:val="0"/>
          <w:trHeight w:val="472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45">
            <w:pPr>
              <w:widowControl w:val="0"/>
              <w:spacing w:line="229.88847255706787" w:lineRule="auto"/>
              <w:ind w:left="851.519775390625" w:right="48.037109375" w:hanging="349.1999816894531"/>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6. Miejsca w ofercie, w których Wykonawca dokonał poprawek muszą być parafowane przez osobę upoważnioną do reprezentowania Wykonawcy, zgodnie z zasadami reprezentacji określonymi w pkt 5. </w:t>
            </w:r>
          </w:p>
          <w:p w:rsidR="00000000" w:rsidDel="00000000" w:rsidP="00000000" w:rsidRDefault="00000000" w:rsidRPr="00000000" w14:paraId="00000046">
            <w:pPr>
              <w:widowControl w:val="0"/>
              <w:spacing w:before="6.00830078125" w:line="229.88847255706787" w:lineRule="auto"/>
              <w:ind w:left="833.759765625" w:right="34.22607421875" w:hanging="332.87994384765625"/>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7. Wszelkie dokumenty składane przez Wykonawców muszą być sporządzone w języku polskim. </w:t>
            </w:r>
          </w:p>
          <w:p w:rsidR="00000000" w:rsidDel="00000000" w:rsidP="00000000" w:rsidRDefault="00000000" w:rsidRPr="00000000" w14:paraId="00000047">
            <w:pPr>
              <w:widowControl w:val="0"/>
              <w:spacing w:before="6.00830078125" w:line="229.88847255706787" w:lineRule="auto"/>
              <w:ind w:left="851.519775390625" w:right="43.66943359375" w:hanging="344.8799133300781"/>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8. Ofertę należy złożyć w odrębnej nieprzejrzystej, trwale zamkniętej kopercie lub za pośrednictwem skrzynki elektronicznej pod adresem i.krol@tigre.pl. </w:t>
            </w:r>
          </w:p>
          <w:p w:rsidR="00000000" w:rsidDel="00000000" w:rsidP="00000000" w:rsidRDefault="00000000" w:rsidRPr="00000000" w14:paraId="00000048">
            <w:pPr>
              <w:widowControl w:val="0"/>
              <w:spacing w:before="6.00830078125" w:line="240" w:lineRule="auto"/>
              <w:ind w:left="501.5998840332031"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9. Opis koperty powinien zawierać następujące informacje: </w:t>
            </w:r>
          </w:p>
          <w:p w:rsidR="00000000" w:rsidDel="00000000" w:rsidP="00000000" w:rsidRDefault="00000000" w:rsidRPr="00000000" w14:paraId="00000049">
            <w:pPr>
              <w:widowControl w:val="0"/>
              <w:spacing w:line="240" w:lineRule="auto"/>
              <w:ind w:left="860.6398010253906"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 Nazwa oraz adres Wykonawcy, </w:t>
            </w:r>
          </w:p>
          <w:p w:rsidR="00000000" w:rsidDel="00000000" w:rsidP="00000000" w:rsidRDefault="00000000" w:rsidRPr="00000000" w14:paraId="0000004A">
            <w:pPr>
              <w:widowControl w:val="0"/>
              <w:spacing w:line="229.88847255706787" w:lineRule="auto"/>
              <w:ind w:left="520.0798034667969" w:right="55.38818359375"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10. Koszty związane z przygotowaniem i złożeniem oferty spoczywają na Wykonawcy </w:t>
            </w:r>
          </w:p>
          <w:p w:rsidR="00000000" w:rsidDel="00000000" w:rsidP="00000000" w:rsidRDefault="00000000" w:rsidRPr="00000000" w14:paraId="0000004B">
            <w:pPr>
              <w:widowControl w:val="0"/>
              <w:spacing w:before="281.98486328125" w:line="229.88847255706787" w:lineRule="auto"/>
              <w:ind w:left="133.91983032226562" w:right="72.657470703125" w:firstLine="0.720062255859375"/>
              <w:jc w:val="both"/>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Jeżeli oferent składa ofertę to znaczy, że akceptuje wszystkie warunki udziału, wymagania dotyczące oferty i wykluczenia.</w:t>
            </w:r>
          </w:p>
        </w:tc>
      </w:tr>
    </w:tbl>
    <w:p w:rsidR="00000000" w:rsidDel="00000000" w:rsidP="00000000" w:rsidRDefault="00000000" w:rsidRPr="00000000" w14:paraId="0000004C">
      <w:pPr>
        <w:widowControl w:val="0"/>
        <w:jc w:val="both"/>
        <w:rPr/>
      </w:pPr>
      <w:r w:rsidDel="00000000" w:rsidR="00000000" w:rsidRPr="00000000">
        <w:rPr>
          <w:rtl w:val="0"/>
        </w:rPr>
      </w:r>
    </w:p>
    <w:p w:rsidR="00000000" w:rsidDel="00000000" w:rsidP="00000000" w:rsidRDefault="00000000" w:rsidRPr="00000000" w14:paraId="0000004D">
      <w:pPr>
        <w:widowControl w:val="0"/>
        <w:jc w:val="both"/>
        <w:rPr/>
      </w:pPr>
      <w:r w:rsidDel="00000000" w:rsidR="00000000" w:rsidRPr="00000000">
        <w:rPr>
          <w:rtl w:val="0"/>
        </w:rPr>
      </w:r>
    </w:p>
    <w:p w:rsidR="00000000" w:rsidDel="00000000" w:rsidP="00000000" w:rsidRDefault="00000000" w:rsidRPr="00000000" w14:paraId="0000004E">
      <w:pPr>
        <w:widowControl w:val="0"/>
        <w:spacing w:line="240" w:lineRule="auto"/>
        <w:ind w:left="29.160003662109375" w:firstLine="0"/>
        <w:jc w:val="both"/>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u w:val="single"/>
          <w:rtl w:val="0"/>
        </w:rPr>
        <w:t xml:space="preserve">Warunki udziału w postępowaniu</w:t>
      </w:r>
      <w:r w:rsidDel="00000000" w:rsidR="00000000" w:rsidRPr="00000000">
        <w:rPr>
          <w:rFonts w:ascii="Times New Roman" w:cs="Times New Roman" w:eastAsia="Times New Roman" w:hAnsi="Times New Roman"/>
          <w:b w:val="1"/>
          <w:sz w:val="24"/>
          <w:szCs w:val="24"/>
          <w:rtl w:val="0"/>
        </w:rPr>
        <w:t xml:space="preserve"> </w:t>
      </w:r>
    </w:p>
    <w:p w:rsidR="00000000" w:rsidDel="00000000" w:rsidP="00000000" w:rsidRDefault="00000000" w:rsidRPr="00000000" w14:paraId="0000004F">
      <w:pPr>
        <w:widowControl w:val="0"/>
        <w:spacing w:before="286.873779296875" w:line="229.88821506500244" w:lineRule="auto"/>
        <w:ind w:left="520.0798034667969" w:right="156.158447265625" w:hanging="379.6800231933594"/>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 zamówienie mogą się ubiegać oferenci, którzy spełniają warunki dotyczące: </w:t>
      </w:r>
    </w:p>
    <w:p w:rsidR="00000000" w:rsidDel="00000000" w:rsidP="00000000" w:rsidRDefault="00000000" w:rsidRPr="00000000" w14:paraId="00000050">
      <w:pPr>
        <w:widowControl w:val="0"/>
        <w:spacing w:before="286.873779296875" w:line="229.88821506500244" w:lineRule="auto"/>
        <w:ind w:left="520.0798034667969" w:right="156.158447265625" w:hanging="379.6800231933594"/>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 Posiadania uprawnień do wykonywania określonej działalności lub czynności, jeżeli przepisy prawa nakładają obowiązek ich posiadania. </w:t>
      </w:r>
    </w:p>
    <w:p w:rsidR="00000000" w:rsidDel="00000000" w:rsidP="00000000" w:rsidRDefault="00000000" w:rsidRPr="00000000" w14:paraId="00000051">
      <w:pPr>
        <w:widowControl w:val="0"/>
        <w:spacing w:before="6.0089111328125" w:line="229.88847255706787" w:lineRule="auto"/>
        <w:ind w:left="856.7997741699219" w:right="135.186767578125" w:hanging="359.7599792480469"/>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 Posiadania niezbędnej wiedzy i doświadczenia do realizacji przedmiotu zamówienia. </w:t>
      </w:r>
    </w:p>
    <w:p w:rsidR="00000000" w:rsidDel="00000000" w:rsidP="00000000" w:rsidRDefault="00000000" w:rsidRPr="00000000" w14:paraId="00000052">
      <w:pPr>
        <w:widowControl w:val="0"/>
        <w:spacing w:before="6.00830078125" w:line="229.88847255706787" w:lineRule="auto"/>
        <w:ind w:left="853.4397888183594" w:right="146.71875" w:hanging="351.60003662109375"/>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3. Dysponowania odpowiednim potencjałem technicznym oraz osobami zdolnymi do wykonywania zamówienia. </w:t>
      </w:r>
    </w:p>
    <w:p w:rsidR="00000000" w:rsidDel="00000000" w:rsidP="00000000" w:rsidRDefault="00000000" w:rsidRPr="00000000" w14:paraId="00000053">
      <w:pPr>
        <w:widowControl w:val="0"/>
        <w:spacing w:before="6.00830078125" w:line="229.8883295059204" w:lineRule="auto"/>
        <w:ind w:left="851.519775390625" w:right="129.251708984375" w:hanging="355.679931640625"/>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4. Posiadają stosowną wiedzę i doświadczenie, tj. Wykonawca musi wykazać, że należycie wykonał w okresie 5 (pięciu) ostatnich lat przed upływem terminu składania ofert, a jeżeli okres prowadzenia działalności jest krótszy – w tym okresie, co najmniej 2 (dwa) zamówienia polegające na wykonaniu robót budowlanych obejmujących swoim zakresem wykopanie studni głębinowej oraz przygotowanie niezbędnej dokumentacji.</w:t>
      </w:r>
    </w:p>
    <w:p w:rsidR="00000000" w:rsidDel="00000000" w:rsidP="00000000" w:rsidRDefault="00000000" w:rsidRPr="00000000" w14:paraId="00000054">
      <w:pPr>
        <w:widowControl w:val="0"/>
        <w:spacing w:before="6.009521484375" w:line="229.88847255706787" w:lineRule="auto"/>
        <w:ind w:left="855.1197814941406" w:right="142.169189453125" w:hanging="351.60003662109375"/>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5. </w:t>
      </w:r>
      <w:r w:rsidDel="00000000" w:rsidR="00000000" w:rsidRPr="00000000">
        <w:rPr>
          <w:rFonts w:ascii="Times New Roman" w:cs="Times New Roman" w:eastAsia="Times New Roman" w:hAnsi="Times New Roman"/>
          <w:sz w:val="24"/>
          <w:szCs w:val="24"/>
          <w:rtl w:val="0"/>
        </w:rPr>
        <w:t xml:space="preserve">Na potwierdzenie spełnienia warunków szczegółowych określonych w pkt 4 Wykonawca zobowiązany jest dołączyć do oferty „Wykaz zrealizowanych zamówień” stanowiący Załącznik nr 3 do zapytania ofertowego. </w:t>
      </w:r>
      <w:r w:rsidDel="00000000" w:rsidR="00000000" w:rsidRPr="00000000">
        <w:rPr>
          <w:rtl w:val="0"/>
        </w:rPr>
      </w:r>
    </w:p>
    <w:p w:rsidR="00000000" w:rsidDel="00000000" w:rsidP="00000000" w:rsidRDefault="00000000" w:rsidRPr="00000000" w14:paraId="00000055">
      <w:pPr>
        <w:widowControl w:val="0"/>
        <w:spacing w:before="6.00799560546875" w:line="229.88847255706787" w:lineRule="auto"/>
        <w:ind w:left="853.4397888183594" w:right="141.91162109375" w:hanging="351.1199951171875"/>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6. Zamawiający zastrzega sobie prawo do dodatkowej weryfikacji doświadczenia wykonawcy przed podpisaniem umowy.</w:t>
      </w:r>
    </w:p>
    <w:p w:rsidR="00000000" w:rsidDel="00000000" w:rsidP="00000000" w:rsidRDefault="00000000" w:rsidRPr="00000000" w14:paraId="00000056">
      <w:pPr>
        <w:widowControl w:val="0"/>
        <w:spacing w:before="6.00677490234375" w:line="229.88847255706787" w:lineRule="auto"/>
        <w:ind w:left="861.8397521972656" w:right="123.609619140625" w:hanging="360.9599304199219"/>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7. Przedstawienie wydruku potwierdzającego, że firma jest zarejestrowana w CRBR (Centralny Rejestr Beneficjentów Rzeczywistych). </w:t>
      </w:r>
    </w:p>
    <w:p w:rsidR="00000000" w:rsidDel="00000000" w:rsidP="00000000" w:rsidRDefault="00000000" w:rsidRPr="00000000" w14:paraId="00000057">
      <w:pPr>
        <w:widowControl w:val="0"/>
        <w:spacing w:before="557.9611206054688" w:line="229.88847255706787" w:lineRule="auto"/>
        <w:ind w:left="140.15975952148438" w:right="146.224365234375" w:firstLine="0.240020751953125"/>
        <w:jc w:val="both"/>
        <w:rPr>
          <w:rFonts w:ascii="Times New Roman" w:cs="Times New Roman" w:eastAsia="Times New Roman" w:hAnsi="Times New Roman"/>
          <w:sz w:val="24"/>
          <w:szCs w:val="24"/>
          <w:u w:val="single"/>
        </w:rPr>
      </w:pPr>
      <w:r w:rsidDel="00000000" w:rsidR="00000000" w:rsidRPr="00000000">
        <w:rPr>
          <w:rFonts w:ascii="Times New Roman" w:cs="Times New Roman" w:eastAsia="Times New Roman" w:hAnsi="Times New Roman"/>
          <w:sz w:val="24"/>
          <w:szCs w:val="24"/>
          <w:u w:val="single"/>
          <w:rtl w:val="0"/>
        </w:rPr>
        <w:t xml:space="preserve">Oprócz warunków wskazanych powyżej w postępowaniu mogą wziąć udział jedynie</w:t>
      </w: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Fonts w:ascii="Times New Roman" w:cs="Times New Roman" w:eastAsia="Times New Roman" w:hAnsi="Times New Roman"/>
          <w:sz w:val="24"/>
          <w:szCs w:val="24"/>
          <w:u w:val="single"/>
          <w:rtl w:val="0"/>
        </w:rPr>
        <w:t xml:space="preserve">oferenci, którzy nie podlegają wykluczeniu.</w:t>
      </w:r>
    </w:p>
    <w:tbl>
      <w:tblPr>
        <w:tblStyle w:val="Table9"/>
        <w:tblW w:w="9059.99984741211"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59.99984741211"/>
        <w:tblGridChange w:id="0">
          <w:tblGrid>
            <w:gridCol w:w="9059.99984741211"/>
          </w:tblGrid>
        </w:tblGridChange>
      </w:tblGrid>
      <w:tr>
        <w:trPr>
          <w:cantSplit w:val="0"/>
          <w:trHeight w:val="1272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58">
            <w:pPr>
              <w:widowControl w:val="0"/>
              <w:spacing w:line="229.88847255706787" w:lineRule="auto"/>
              <w:ind w:left="133.91983032226562" w:right="52.811279296875" w:firstLine="0.240020751953125"/>
              <w:jc w:val="both"/>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u w:val="single"/>
                <w:rtl w:val="0"/>
              </w:rPr>
              <w:t xml:space="preserve">Warunki wykluczenia</w:t>
            </w:r>
            <w:r w:rsidDel="00000000" w:rsidR="00000000" w:rsidRPr="00000000">
              <w:rPr>
                <w:rFonts w:ascii="Times New Roman" w:cs="Times New Roman" w:eastAsia="Times New Roman" w:hAnsi="Times New Roman"/>
                <w:b w:val="1"/>
                <w:sz w:val="24"/>
                <w:szCs w:val="24"/>
                <w:rtl w:val="0"/>
              </w:rPr>
              <w:t xml:space="preserve"> - Informacje na temat zakresu wykluczenia oferentów ze względu na konieczność uniknięcia konfliktu interesów </w:t>
            </w:r>
          </w:p>
          <w:p w:rsidR="00000000" w:rsidDel="00000000" w:rsidP="00000000" w:rsidRDefault="00000000" w:rsidRPr="00000000" w14:paraId="00000059">
            <w:pPr>
              <w:widowControl w:val="0"/>
              <w:spacing w:before="281.98486328125" w:line="229.88847255706787" w:lineRule="auto"/>
              <w:ind w:left="140.63980102539062" w:right="47.43408203125" w:hanging="4.799957275390625"/>
              <w:jc w:val="both"/>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Złożenie oferty będzie tożsame z potwierdzeniem przez oferenta następującego oświadczenia, którego wzór stanowi Załącznik nr 7 do zapytania ofertowego </w:t>
            </w:r>
          </w:p>
          <w:p w:rsidR="00000000" w:rsidDel="00000000" w:rsidP="00000000" w:rsidRDefault="00000000" w:rsidRPr="00000000" w14:paraId="0000005A">
            <w:pPr>
              <w:widowControl w:val="0"/>
              <w:spacing w:before="281.98486328125" w:line="229.88847255706787" w:lineRule="auto"/>
              <w:ind w:left="133.43978881835938" w:right="64.27978515625" w:firstLine="26.6400146484375"/>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1.1. W celu uniknięcia konfliktu interesów, zamówienia udzielane przez Zamawiającego, nie mogą być udzielane podmiotom powiązanym z nim osobowo lub kapitałowo. </w:t>
            </w:r>
          </w:p>
          <w:p w:rsidR="00000000" w:rsidDel="00000000" w:rsidP="00000000" w:rsidRDefault="00000000" w:rsidRPr="00000000" w14:paraId="0000005B">
            <w:pPr>
              <w:widowControl w:val="0"/>
              <w:spacing w:before="281.98486328125" w:line="229.88847255706787" w:lineRule="auto"/>
              <w:ind w:left="131.519775390625" w:right="40.32958984375" w:firstLine="4.560089111328125"/>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Przez powiązania kapitałowe lub osobowe rozumie się wzajemne powiązania między Zamawiającym lub osobami upoważnionymi do zaciągania zobowiązań w imieniu Zamawiającego lub osobami wykonującymi w imieniu Zamawiającego czynności związane z przygotowaniem i przeprowadzeniem procedury wyboru wykonawcy a wykonawcą, polegające w szczególności na: </w:t>
            </w:r>
          </w:p>
          <w:p w:rsidR="00000000" w:rsidDel="00000000" w:rsidP="00000000" w:rsidRDefault="00000000" w:rsidRPr="00000000" w14:paraId="0000005C">
            <w:pPr>
              <w:widowControl w:val="0"/>
              <w:spacing w:before="6.00830078125" w:line="229.88847255706787" w:lineRule="auto"/>
              <w:ind w:left="131.75979614257812" w:right="1334.569091796875" w:firstLine="8.8800048828125"/>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 uczestniczeniu w spółce jako wspólnik spółki cywilnej lub spółki osobowej; b) posiadaniu co najmniej 10 % udziałów lub akcji; </w:t>
            </w:r>
          </w:p>
          <w:p w:rsidR="00000000" w:rsidDel="00000000" w:rsidP="00000000" w:rsidRDefault="00000000" w:rsidRPr="00000000" w14:paraId="0000005D">
            <w:pPr>
              <w:widowControl w:val="0"/>
              <w:spacing w:before="6.00830078125" w:line="229.88847255706787" w:lineRule="auto"/>
              <w:ind w:left="131.519775390625" w:right="66.81396484375" w:firstLine="8.639984130859375"/>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 pełnieniu funkcji członka organu nadzorczego lub zarządzającego, prokurenta, pełnomocnika; </w:t>
            </w:r>
          </w:p>
          <w:p w:rsidR="00000000" w:rsidDel="00000000" w:rsidP="00000000" w:rsidRDefault="00000000" w:rsidRPr="00000000" w14:paraId="0000005E">
            <w:pPr>
              <w:widowControl w:val="0"/>
              <w:spacing w:before="6.00830078125" w:line="229.88864421844482" w:lineRule="auto"/>
              <w:ind w:left="131.519775390625" w:right="46.4794921875" w:firstLine="8.400115966796875"/>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 pozostawaniu w związku małżeńskim albo we wspólnym pożyciu, w stosunku pokrewieństwa lub powinowactwa w linii prostej, pokrewieństwa drugiego stopnia lub powinowactwa drugiego stopnia w linii bocznej lub w stosunku przysposobienia, opieki lub kurateli; </w:t>
            </w:r>
          </w:p>
          <w:p w:rsidR="00000000" w:rsidDel="00000000" w:rsidP="00000000" w:rsidRDefault="00000000" w:rsidRPr="00000000" w14:paraId="0000005F">
            <w:pPr>
              <w:widowControl w:val="0"/>
              <w:spacing w:before="6.0064697265625" w:line="229.88897323608398" w:lineRule="auto"/>
              <w:ind w:left="131.75979614257812" w:right="45.582275390625" w:firstLine="9.120025634765625"/>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e) pozostawaniu z wykonawcą w takim stosunku prawnym lub faktycznym, że może to budzić uzasadnione wątpliwości co do bezstronności tych osób. </w:t>
            </w:r>
          </w:p>
          <w:p w:rsidR="00000000" w:rsidDel="00000000" w:rsidP="00000000" w:rsidRDefault="00000000" w:rsidRPr="00000000" w14:paraId="00000060">
            <w:pPr>
              <w:widowControl w:val="0"/>
              <w:spacing w:before="6.0076904296875" w:line="229.88847255706787" w:lineRule="auto"/>
              <w:ind w:left="133.43978881835938" w:right="43.54736328125" w:firstLine="26.6400146484375"/>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1.2. wykonawcę, który nie wykazał spełniania warunków udziału w postępowaniu lub nie wykazał braku podstaw wykluczenia; </w:t>
            </w:r>
          </w:p>
          <w:p w:rsidR="00000000" w:rsidDel="00000000" w:rsidP="00000000" w:rsidRDefault="00000000" w:rsidRPr="00000000" w14:paraId="00000061">
            <w:pPr>
              <w:widowControl w:val="0"/>
              <w:spacing w:before="6.00830078125" w:line="229.88847255706787" w:lineRule="auto"/>
              <w:ind w:left="131.519775390625" w:right="23.51318359375" w:firstLine="28.560028076171875"/>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1.3. wykonawcę będącego osobą fizyczną, którego prawomocnie skazano za jedno z przestępstw wskazanych w art. 10 ust. 1 pkt 1 Prawa zamówień publicznych. 1.4. wykonawcę, jeżeli urzędującego członka jego organu zarządzającego lub nadzorczego, wspólnika spółki w spółce jawnej lub partnerskiej albo komplementariusza w spółce komandytowej lub komandytowo-akcyjnej lub prokurenta prawomocnie skazano za przestępstwo, o którym mowa w art. 108 ust. 1 pkt 1 Prawa zamówień publicznych. 1.5. wykonawcę, 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 </w:t>
            </w:r>
          </w:p>
          <w:p w:rsidR="00000000" w:rsidDel="00000000" w:rsidP="00000000" w:rsidRDefault="00000000" w:rsidRPr="00000000" w14:paraId="00000062">
            <w:pPr>
              <w:widowControl w:val="0"/>
              <w:spacing w:before="6.00677490234375" w:line="229.88867282867432" w:lineRule="auto"/>
              <w:ind w:left="131.519775390625" w:right="41.89697265625" w:firstLine="28.560028076171875"/>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1.6. wykonawcę, który w wyniku zamierzonego działania lub rażącego niedbalstwa wprowadził zamawiającego w błąd przy przedstawieniu informacji, że nie podlega wykluczeniu, spełnia warunki udziału w postępowaniu lub kryteria selekcji, co mogło mieć istotny wpływ na decyzje podejmowane przez zamawiającego w postępowaniu o udzielenie zamówienia, lub który zataił te informacje lub nie jest w stanie przedstawić wymaganych podmiotowych środków dowodowych;</w:t>
            </w:r>
          </w:p>
        </w:tc>
      </w:tr>
    </w:tbl>
    <w:p w:rsidR="00000000" w:rsidDel="00000000" w:rsidP="00000000" w:rsidRDefault="00000000" w:rsidRPr="00000000" w14:paraId="00000063">
      <w:pPr>
        <w:widowControl w:val="0"/>
        <w:jc w:val="both"/>
        <w:rPr/>
      </w:pPr>
      <w:r w:rsidDel="00000000" w:rsidR="00000000" w:rsidRPr="00000000">
        <w:rPr>
          <w:rtl w:val="0"/>
        </w:rPr>
      </w:r>
    </w:p>
    <w:p w:rsidR="00000000" w:rsidDel="00000000" w:rsidP="00000000" w:rsidRDefault="00000000" w:rsidRPr="00000000" w14:paraId="00000064">
      <w:pPr>
        <w:widowControl w:val="0"/>
        <w:jc w:val="both"/>
        <w:rPr/>
      </w:pPr>
      <w:r w:rsidDel="00000000" w:rsidR="00000000" w:rsidRPr="00000000">
        <w:rPr>
          <w:rtl w:val="0"/>
        </w:rPr>
      </w:r>
    </w:p>
    <w:p w:rsidR="00000000" w:rsidDel="00000000" w:rsidP="00000000" w:rsidRDefault="00000000" w:rsidRPr="00000000" w14:paraId="00000065">
      <w:pPr>
        <w:widowControl w:val="0"/>
        <w:spacing w:line="240" w:lineRule="auto"/>
        <w:jc w:val="both"/>
        <w:rPr/>
      </w:pPr>
      <w:r w:rsidDel="00000000" w:rsidR="00000000" w:rsidRPr="00000000">
        <w:rPr/>
        <w:drawing>
          <wp:inline distB="19050" distT="19050" distL="19050" distR="19050">
            <wp:extent cx="5731200" cy="736600"/>
            <wp:effectExtent b="0" l="0" r="0" t="0"/>
            <wp:docPr id="2" name="image2.png"/>
            <a:graphic>
              <a:graphicData uri="http://schemas.openxmlformats.org/drawingml/2006/picture">
                <pic:pic>
                  <pic:nvPicPr>
                    <pic:cNvPr id="0" name="image2.png"/>
                    <pic:cNvPicPr preferRelativeResize="0"/>
                  </pic:nvPicPr>
                  <pic:blipFill>
                    <a:blip r:embed="rId8"/>
                    <a:srcRect b="0" l="0" r="0" t="0"/>
                    <a:stretch>
                      <a:fillRect/>
                    </a:stretch>
                  </pic:blipFill>
                  <pic:spPr>
                    <a:xfrm>
                      <a:off x="0" y="0"/>
                      <a:ext cx="5731200" cy="736600"/>
                    </a:xfrm>
                    <a:prstGeom prst="rect"/>
                    <a:ln/>
                  </pic:spPr>
                </pic:pic>
              </a:graphicData>
            </a:graphic>
          </wp:inline>
        </w:drawing>
      </w:r>
      <w:r w:rsidDel="00000000" w:rsidR="00000000" w:rsidRPr="00000000">
        <w:rPr>
          <w:rtl w:val="0"/>
        </w:rPr>
      </w:r>
    </w:p>
    <w:p w:rsidR="00000000" w:rsidDel="00000000" w:rsidP="00000000" w:rsidRDefault="00000000" w:rsidRPr="00000000" w14:paraId="00000066">
      <w:pPr>
        <w:widowControl w:val="0"/>
        <w:spacing w:line="229.88847255706787" w:lineRule="auto"/>
        <w:ind w:left="131.519775390625" w:right="122.200927734375" w:firstLine="28.560028076171875"/>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1.7. wykonawcę, który w wyniku lekkomyślności lub niedbalstwa przedstawił informacje wprowadzające w błąd zamawiającego, mogące mieć istotny wpływ na decyzje podejmowane przez zamawiającego w postępowaniu o udzielenie zamówienia; 1.8. wykonawcę, który bezprawnie wpływał lub próbował wpłynąć na czynności zamawiającego lub pozyskać informacje poufne, mogące dać mu przewagę w postępowaniu o udzielenie zamówienia; </w:t>
      </w:r>
    </w:p>
    <w:p w:rsidR="00000000" w:rsidDel="00000000" w:rsidP="00000000" w:rsidRDefault="00000000" w:rsidRPr="00000000" w14:paraId="00000067">
      <w:pPr>
        <w:widowControl w:val="0"/>
        <w:spacing w:before="6.00830078125" w:line="229.88847255706787" w:lineRule="auto"/>
        <w:ind w:left="133.43978881835938" w:right="120.6201171875" w:firstLine="26.6400146484375"/>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1.9. jeżeli, doszło do zakłócenia konkurencji wynikającego z wcześniejszego zaangażowania w przygotowanie postępowania tego wykonawcy lub podmiotu który należy z wykonawcą do tej samej grupy kapitałowej, chyba że spowodowane tym zakłócenie konkurencji może być wyeliminowane w inny sposób niż przez wykluczenie wykonawcy z udziału w postępowaniu o udzielenie zamówienia; </w:t>
      </w:r>
    </w:p>
    <w:p w:rsidR="00000000" w:rsidDel="00000000" w:rsidP="00000000" w:rsidRDefault="00000000" w:rsidRPr="00000000" w14:paraId="00000068">
      <w:pPr>
        <w:widowControl w:val="0"/>
        <w:spacing w:before="6.00830078125" w:line="229.88847255706787" w:lineRule="auto"/>
        <w:ind w:left="132.23983764648438" w:right="143.2470703125" w:firstLine="27.8399658203125"/>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1.10. jeżeli zamawiający może stwierdzić, na podstawie wiarygodnych przesłanek, że wykonawca zawarł z innymi wykonawcami porozumienie mające na celu zakłócenie konkurencji, w szczególności jeżeli należąc do tej samej grupy kapitałowej w rozumieniu ustawy z dnia 16 lutego 2007 r. o ochronie konkurencji i konsumentów złożyli odrębne oferty, oferty częściowe lub wnioski o dopuszczenie do udziału w postępowaniu, chyba że wykażą, że przygotowali te oferty lub wnioski niezależnie od siebie; </w:t>
      </w:r>
    </w:p>
    <w:p w:rsidR="00000000" w:rsidDel="00000000" w:rsidP="00000000" w:rsidRDefault="00000000" w:rsidRPr="00000000" w14:paraId="00000069">
      <w:pPr>
        <w:widowControl w:val="0"/>
        <w:spacing w:before="6.00830078125" w:line="229.8885726928711" w:lineRule="auto"/>
        <w:ind w:left="132.23983764648438" w:right="141.05224609375" w:firstLine="27.8399658203125"/>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1.11. wykonawcę wobec którego orzeczono zakaz ubiegania się o zamówienia publiczne; 1.12. wykonawców, którzy należąc do tej samej grupy kapitałowej, w rozumieniu ustawy z dnia 16 lutego 2007 r. o ochronie konkurencji i konsumentów (Dz. U. z 2017 r. poz. 229, 1089, 1132), złożyli odrębne oferty, oferty częściowe lub wnioski o dopuszczenie do udziału w postępowaniu, chyba że wykażą, że przygotowali te oferty lub wnioski niezależnie od siebie; </w:t>
      </w:r>
    </w:p>
    <w:p w:rsidR="00000000" w:rsidDel="00000000" w:rsidP="00000000" w:rsidRDefault="00000000" w:rsidRPr="00000000" w14:paraId="0000006A">
      <w:pPr>
        <w:widowControl w:val="0"/>
        <w:spacing w:before="6.0064697265625" w:line="240" w:lineRule="auto"/>
        <w:ind w:left="136.07986450195312"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u w:val="single"/>
          <w:rtl w:val="0"/>
        </w:rPr>
        <w:t xml:space="preserve">Dodatkowo z postępowania o udzielenie zamówienia wyklucza się:</w:t>
      </w: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06B">
      <w:pPr>
        <w:widowControl w:val="0"/>
        <w:spacing w:before="271.873779296875" w:line="229.88847255706787" w:lineRule="auto"/>
        <w:ind w:left="131.519775390625" w:right="139.0673828125" w:firstLine="10.319976806640625"/>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oferentów, w stosunku do których otwarto likwidację lub których upadłość ogłoszono, z wyjątkiem wykonawców, którzy po ogłoszeniu upadłości zawarli układ zatwierdzony prawomocnym postanowieniem sądu, jeżeli układ nie przewiduje zaspokojenia wierzycieli przez likwidację majątku upadłego; </w:t>
      </w:r>
    </w:p>
    <w:p w:rsidR="00000000" w:rsidDel="00000000" w:rsidP="00000000" w:rsidRDefault="00000000" w:rsidRPr="00000000" w14:paraId="0000006C">
      <w:pPr>
        <w:widowControl w:val="0"/>
        <w:spacing w:before="126.00830078125" w:line="229.88847255706787" w:lineRule="auto"/>
        <w:ind w:left="131.519775390625" w:right="116.5771484375" w:firstLine="10.319976806640625"/>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osoby fizyczne, spółki jawne, spółki partnerskie, spółki komandytowe, osoby prawne które prawomocnie skazano za przestępstwo popełnione w związku z postępowaniem o udzielenie zamówienia, przestępstwo przeciwko prawom osób wykonujących pracę zarobkową, przestępstwo przeciwko środowisku, przestępstwo przekupstwa, przestępstwo przeciwko obrotowi gospodarczemu lub inne przestępstwo popełnione w celu osiągnięcia korzyści majątkowych, a także za przestępstwo skarbowe lub przestępstwo udziału w zorganizowanej grupie albo związku mających na celu popełnienie przestępstwa lub przestępstwa skarbowego; </w:t>
      </w:r>
    </w:p>
    <w:p w:rsidR="00000000" w:rsidDel="00000000" w:rsidP="00000000" w:rsidRDefault="00000000" w:rsidRPr="00000000" w14:paraId="0000006D">
      <w:pPr>
        <w:widowControl w:val="0"/>
        <w:spacing w:before="126.00677490234375" w:line="229.88874435424805" w:lineRule="auto"/>
        <w:ind w:left="133.43978881835938" w:right="123.33740234375" w:firstLine="8.39996337890625"/>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oferentów będących osobami fizycznymi, które prawomocnie skazano za przestępstwo, o którym mowa w art. 9 lub art. 10 ustawy z dnia 15 czerwca 2012 r. o skutkach powierzania wykonywania pracy cudzoziemcom przebywającym wbrew przepisom na terytorium Rzeczypospolitej Polskiej (Dz. U. poz. 769) – przez okres 1 roku od dnia uprawomocnienia się wyroku; </w:t>
      </w:r>
    </w:p>
    <w:p w:rsidR="00000000" w:rsidDel="00000000" w:rsidP="00000000" w:rsidRDefault="00000000" w:rsidRPr="00000000" w14:paraId="0000006E">
      <w:pPr>
        <w:widowControl w:val="0"/>
        <w:spacing w:before="126.0064697265625" w:line="229.88847255706787" w:lineRule="auto"/>
        <w:ind w:left="131.519775390625" w:right="142.265625" w:firstLine="10.319976806640625"/>
        <w:jc w:val="both"/>
        <w:rPr>
          <w:rFonts w:ascii="Times New Roman" w:cs="Times New Roman" w:eastAsia="Times New Roman" w:hAnsi="Times New Roman"/>
          <w:sz w:val="24"/>
          <w:szCs w:val="24"/>
          <w:u w:val="single"/>
        </w:rPr>
      </w:pPr>
      <w:r w:rsidDel="00000000" w:rsidR="00000000" w:rsidRPr="00000000">
        <w:rPr>
          <w:rFonts w:ascii="Times New Roman" w:cs="Times New Roman" w:eastAsia="Times New Roman" w:hAnsi="Times New Roman"/>
          <w:sz w:val="24"/>
          <w:szCs w:val="24"/>
          <w:rtl w:val="0"/>
        </w:rPr>
        <w:t xml:space="preserve">- oferentów będących spółką jawną, spółką partnerską, spółką komandytową, spółką komandytowo-akcyjną lub osobą prawną, których odpowiednio wspólnika, partnera, członka zarządu, komplementariusza lub urzędującego członka organu zarządzającego prawomocnie skazano za przestępstwo, o którym mowa wart. 9 lub art. 10 ustawy z dnia 15 </w:t>
      </w:r>
      <w:r w:rsidDel="00000000" w:rsidR="00000000" w:rsidRPr="00000000">
        <w:rPr>
          <w:rFonts w:ascii="Times New Roman" w:cs="Times New Roman" w:eastAsia="Times New Roman" w:hAnsi="Times New Roman"/>
          <w:sz w:val="24"/>
          <w:szCs w:val="24"/>
          <w:u w:val="single"/>
          <w:rtl w:val="0"/>
        </w:rPr>
        <w:t xml:space="preserve">czerwca 2012 r. o skutkach powierzania wykonywania pracy cudzoziemcom</w:t>
      </w:r>
    </w:p>
    <w:p w:rsidR="00000000" w:rsidDel="00000000" w:rsidP="00000000" w:rsidRDefault="00000000" w:rsidRPr="00000000" w14:paraId="0000006F">
      <w:pPr>
        <w:widowControl w:val="0"/>
        <w:spacing w:before="171.04843139648438" w:line="240" w:lineRule="auto"/>
        <w:jc w:val="both"/>
        <w:rPr>
          <w:rFonts w:ascii="Times New Roman" w:cs="Times New Roman" w:eastAsia="Times New Roman" w:hAnsi="Times New Roman"/>
          <w:sz w:val="24"/>
          <w:szCs w:val="24"/>
          <w:u w:val="single"/>
        </w:rPr>
      </w:pPr>
      <w:r w:rsidDel="00000000" w:rsidR="00000000" w:rsidRPr="00000000">
        <w:rPr>
          <w:rFonts w:ascii="Times New Roman" w:cs="Times New Roman" w:eastAsia="Times New Roman" w:hAnsi="Times New Roman"/>
          <w:sz w:val="24"/>
          <w:szCs w:val="24"/>
          <w:u w:val="single"/>
        </w:rPr>
        <w:drawing>
          <wp:inline distB="19050" distT="19050" distL="19050" distR="19050">
            <wp:extent cx="5731200" cy="736600"/>
            <wp:effectExtent b="0" l="0" r="0" t="0"/>
            <wp:docPr id="3" name="image3.png"/>
            <a:graphic>
              <a:graphicData uri="http://schemas.openxmlformats.org/drawingml/2006/picture">
                <pic:pic>
                  <pic:nvPicPr>
                    <pic:cNvPr id="0" name="image3.png"/>
                    <pic:cNvPicPr preferRelativeResize="0"/>
                  </pic:nvPicPr>
                  <pic:blipFill>
                    <a:blip r:embed="rId8"/>
                    <a:srcRect b="0" l="0" r="0" t="0"/>
                    <a:stretch>
                      <a:fillRect/>
                    </a:stretch>
                  </pic:blipFill>
                  <pic:spPr>
                    <a:xfrm>
                      <a:off x="0" y="0"/>
                      <a:ext cx="5731200" cy="736600"/>
                    </a:xfrm>
                    <a:prstGeom prst="rect"/>
                    <a:ln/>
                  </pic:spPr>
                </pic:pic>
              </a:graphicData>
            </a:graphic>
          </wp:inline>
        </w:drawing>
      </w:r>
      <w:r w:rsidDel="00000000" w:rsidR="00000000" w:rsidRPr="00000000">
        <w:rPr>
          <w:rtl w:val="0"/>
        </w:rPr>
      </w:r>
    </w:p>
    <w:tbl>
      <w:tblPr>
        <w:tblStyle w:val="Table10"/>
        <w:tblW w:w="9059.99984741211"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59.99984741211"/>
        <w:tblGridChange w:id="0">
          <w:tblGrid>
            <w:gridCol w:w="9059.99984741211"/>
          </w:tblGrid>
        </w:tblGridChange>
      </w:tblGrid>
      <w:tr>
        <w:trPr>
          <w:cantSplit w:val="0"/>
          <w:trHeight w:val="9139.999389648438"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70">
            <w:pPr>
              <w:widowControl w:val="0"/>
              <w:spacing w:line="229.88847255706787" w:lineRule="auto"/>
              <w:ind w:left="133.43978881835938" w:right="50.77392578125" w:hanging="1.920013427734375"/>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przebywającym wbrew przepisom na terytorium Rzeczypospolitej Polskiej – przez okres 1 roku od dnia uprawomocnienia się wyroku. </w:t>
            </w:r>
          </w:p>
          <w:p w:rsidR="00000000" w:rsidDel="00000000" w:rsidP="00000000" w:rsidRDefault="00000000" w:rsidRPr="00000000" w14:paraId="00000071">
            <w:pPr>
              <w:widowControl w:val="0"/>
              <w:spacing w:before="281.98486328125" w:line="229.88847255706787" w:lineRule="auto"/>
              <w:ind w:left="131.519775390625" w:right="38.583984375" w:firstLine="3.600006103515625"/>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u w:val="single"/>
                <w:rtl w:val="0"/>
              </w:rPr>
              <w:t xml:space="preserve">Warunki wykluczenia</w:t>
            </w:r>
            <w:r w:rsidDel="00000000" w:rsidR="00000000" w:rsidRPr="00000000">
              <w:rPr>
                <w:rFonts w:ascii="Times New Roman" w:cs="Times New Roman" w:eastAsia="Times New Roman" w:hAnsi="Times New Roman"/>
                <w:sz w:val="24"/>
                <w:szCs w:val="24"/>
                <w:rtl w:val="0"/>
              </w:rPr>
              <w:t xml:space="preserve"> - Informacje na temat przedsiębiorstw objętych sankcjami przyjętymi przez kraje UE, w związku z agresją Federacji Rosyjskiej wobec Ukrainy oraz oferentów, którzy nie podlegają wykluczeniu na podstawie art.7, ust.1 ustawy z dnia 13 kwietnia 2022 o szczególnych rozwiązaniach w zakresie przeciwdziałania wspieraniu agresji na Ukrainę oraz służących ochronie bezpieczeństwa narodowego (Dz. U. 2022, poz. 835). </w:t>
            </w:r>
          </w:p>
          <w:p w:rsidR="00000000" w:rsidDel="00000000" w:rsidP="00000000" w:rsidRDefault="00000000" w:rsidRPr="00000000" w14:paraId="00000072">
            <w:pPr>
              <w:widowControl w:val="0"/>
              <w:spacing w:before="281.98486328125" w:line="229.88847255706787" w:lineRule="auto"/>
              <w:ind w:left="140.15975952148438" w:right="51.76025390625" w:hanging="5.03997802734375"/>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Złożenie oferty będzie tożsame z potwierdzeniem przez oferenta następującego oświadczenia, którego wzór stanowi Załącznik nr 5 do zapytania ofertowego: </w:t>
            </w:r>
          </w:p>
          <w:p w:rsidR="00000000" w:rsidDel="00000000" w:rsidP="00000000" w:rsidRDefault="00000000" w:rsidRPr="00000000" w14:paraId="00000073">
            <w:pPr>
              <w:widowControl w:val="0"/>
              <w:spacing w:before="281.98486328125" w:line="229.88847255706787" w:lineRule="auto"/>
              <w:ind w:left="129.119873046875" w:right="41.378173828125" w:hanging="11.519927978515625"/>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Nie jestem objęty sankcjami przyjętymi przez UE, w tym między innymi: a) osobą, podmiotem lub organem wyraźnie wymienionym w aktach prawnych nakładających te sankcje, </w:t>
            </w:r>
          </w:p>
          <w:p w:rsidR="00000000" w:rsidDel="00000000" w:rsidP="00000000" w:rsidRDefault="00000000" w:rsidRPr="00000000" w14:paraId="00000074">
            <w:pPr>
              <w:widowControl w:val="0"/>
              <w:spacing w:before="6.00830078125" w:line="229.88847255706787" w:lineRule="auto"/>
              <w:ind w:left="491.519775390625" w:right="51.168212890625" w:hanging="359.7599792480469"/>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b) przedsiębiorstwem będącym własnością osób, podmiotów lub organów, w które wymierzone są sankcje przyjęte przez UE, lub kontrolowanych przez takie osoby, podmioty lub organy, ani </w:t>
            </w:r>
          </w:p>
          <w:p w:rsidR="00000000" w:rsidDel="00000000" w:rsidP="00000000" w:rsidRDefault="00000000" w:rsidRPr="00000000" w14:paraId="00000075">
            <w:pPr>
              <w:widowControl w:val="0"/>
              <w:spacing w:before="6.00830078125" w:line="229.88874435424805" w:lineRule="auto"/>
              <w:ind w:left="493.4397888183594" w:right="47.17529296875" w:hanging="353.280029296875"/>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 przedsiębiorstwem prowadzącym działalność w sektorach przemysłu, w które wymierzone są sankcje przyjęte przez UE, o ile pomoc ta utrudniałaby osiągnięcie celów odpowiednich sankcji. </w:t>
            </w:r>
          </w:p>
          <w:p w:rsidR="00000000" w:rsidDel="00000000" w:rsidP="00000000" w:rsidRDefault="00000000" w:rsidRPr="00000000" w14:paraId="00000076">
            <w:pPr>
              <w:widowControl w:val="0"/>
              <w:spacing w:before="281.9842529296875" w:line="229.88831520080566" w:lineRule="auto"/>
              <w:ind w:left="133.91983032226562" w:right="42.45361328125" w:firstLine="6.23992919921875"/>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oraz oświadczam, że nie podlegam wykluczeniu na podstawie art.7, ust.1 ustawy z dnia 13 kwietnia 2022 o szczególnych rozwiązaniach w zakresie przeciwdziałania wspieraniu agresji na Ukrainę oraz służących ochronie bezpieczeństwa narodowego (Dz. U. 2022, poz. 835). </w:t>
            </w:r>
          </w:p>
          <w:p w:rsidR="00000000" w:rsidDel="00000000" w:rsidP="00000000" w:rsidRDefault="00000000" w:rsidRPr="00000000" w14:paraId="00000077">
            <w:pPr>
              <w:widowControl w:val="0"/>
              <w:spacing w:before="281.98486328125" w:line="229.88831520080566" w:lineRule="auto"/>
              <w:ind w:left="133.43978881835938" w:right="51.2060546875" w:firstLine="1.67999267578125"/>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 celu wykazania, że wobec Wykonawcy nie zachodzą podstawy do wykluczenia wymienione powyżej, jest on zobowiązany dołączyć do oferty aktualne na dzień jej złożenia oświadczenia, że Wykonawca nie podlega wykluczeniu, którego wzór znajduje się w załączniku.</w:t>
            </w:r>
          </w:p>
        </w:tc>
      </w:tr>
    </w:tbl>
    <w:p w:rsidR="00000000" w:rsidDel="00000000" w:rsidP="00000000" w:rsidRDefault="00000000" w:rsidRPr="00000000" w14:paraId="00000078">
      <w:pPr>
        <w:widowControl w:val="0"/>
        <w:jc w:val="both"/>
        <w:rPr/>
      </w:pPr>
      <w:r w:rsidDel="00000000" w:rsidR="00000000" w:rsidRPr="00000000">
        <w:rPr>
          <w:rtl w:val="0"/>
        </w:rPr>
      </w:r>
    </w:p>
    <w:p w:rsidR="00000000" w:rsidDel="00000000" w:rsidP="00000000" w:rsidRDefault="00000000" w:rsidRPr="00000000" w14:paraId="00000079">
      <w:pPr>
        <w:widowControl w:val="0"/>
        <w:jc w:val="both"/>
        <w:rPr/>
      </w:pPr>
      <w:r w:rsidDel="00000000" w:rsidR="00000000" w:rsidRPr="00000000">
        <w:rPr>
          <w:rtl w:val="0"/>
        </w:rPr>
      </w:r>
    </w:p>
    <w:p w:rsidR="00000000" w:rsidDel="00000000" w:rsidP="00000000" w:rsidRDefault="00000000" w:rsidRPr="00000000" w14:paraId="0000007A">
      <w:pPr>
        <w:widowControl w:val="0"/>
        <w:spacing w:line="240" w:lineRule="auto"/>
        <w:ind w:left="32.27996826171875" w:firstLine="0"/>
        <w:jc w:val="both"/>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u w:val="single"/>
          <w:rtl w:val="0"/>
        </w:rPr>
        <w:t xml:space="preserve">Kryteria oceny oferty</w:t>
      </w:r>
      <w:r w:rsidDel="00000000" w:rsidR="00000000" w:rsidRPr="00000000">
        <w:rPr>
          <w:rFonts w:ascii="Times New Roman" w:cs="Times New Roman" w:eastAsia="Times New Roman" w:hAnsi="Times New Roman"/>
          <w:b w:val="1"/>
          <w:sz w:val="24"/>
          <w:szCs w:val="24"/>
          <w:rtl w:val="0"/>
        </w:rPr>
        <w:t xml:space="preserve"> </w:t>
      </w:r>
    </w:p>
    <w:p w:rsidR="00000000" w:rsidDel="00000000" w:rsidP="00000000" w:rsidRDefault="00000000" w:rsidRPr="00000000" w14:paraId="0000007B">
      <w:pPr>
        <w:widowControl w:val="0"/>
        <w:spacing w:before="271.8731689453125" w:line="229.88897323608398" w:lineRule="auto"/>
        <w:ind w:left="28.43994140625" w:firstLine="1.67999267578125"/>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Wybór najkorzystniejszej oferty nastąpi spośród ofert złożonych przez oferentów spełniających warunki udziału w postępowaniu o udzielenie zamówienia w oparciu o następujące kryteria oceny: </w:t>
      </w:r>
    </w:p>
    <w:tbl>
      <w:tblPr>
        <w:tblStyle w:val="Table11"/>
        <w:tblW w:w="8939.99984741211"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5519.999847412109"/>
        <w:gridCol w:w="3420"/>
        <w:tblGridChange w:id="0">
          <w:tblGrid>
            <w:gridCol w:w="5519.999847412109"/>
            <w:gridCol w:w="3420"/>
          </w:tblGrid>
        </w:tblGridChange>
      </w:tblGrid>
      <w:tr>
        <w:trPr>
          <w:cantSplit w:val="0"/>
          <w:trHeight w:val="2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7C">
            <w:pPr>
              <w:widowControl w:val="0"/>
              <w:spacing w:line="240" w:lineRule="auto"/>
              <w:ind w:right="1600.1959228515625"/>
              <w:jc w:val="both"/>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Nazwa kryterium (K) </w:t>
            </w:r>
          </w:p>
        </w:tc>
        <w:tc>
          <w:tcPr>
            <w:shd w:fill="auto" w:val="clear"/>
            <w:tcMar>
              <w:top w:w="100.0" w:type="dxa"/>
              <w:left w:w="100.0" w:type="dxa"/>
              <w:bottom w:w="100.0" w:type="dxa"/>
              <w:right w:w="100.0" w:type="dxa"/>
            </w:tcMar>
            <w:vAlign w:val="top"/>
          </w:tcPr>
          <w:p w:rsidR="00000000" w:rsidDel="00000000" w:rsidP="00000000" w:rsidRDefault="00000000" w:rsidRPr="00000000" w14:paraId="0000007D">
            <w:pPr>
              <w:widowControl w:val="0"/>
              <w:spacing w:line="240" w:lineRule="auto"/>
              <w:jc w:val="both"/>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Maksymalna ilość punktów</w:t>
            </w:r>
          </w:p>
        </w:tc>
      </w:tr>
      <w:tr>
        <w:trPr>
          <w:cantSplit w:val="0"/>
          <w:trHeight w:val="300.00030517578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7E">
            <w:pPr>
              <w:widowControl w:val="0"/>
              <w:spacing w:line="240" w:lineRule="auto"/>
              <w:ind w:left="160.07980346679688"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 Cena </w:t>
            </w:r>
          </w:p>
        </w:tc>
        <w:tc>
          <w:tcPr>
            <w:shd w:fill="auto" w:val="clear"/>
            <w:tcMar>
              <w:top w:w="100.0" w:type="dxa"/>
              <w:left w:w="100.0" w:type="dxa"/>
              <w:bottom w:w="100.0" w:type="dxa"/>
              <w:right w:w="100.0" w:type="dxa"/>
            </w:tcMar>
            <w:vAlign w:val="top"/>
          </w:tcPr>
          <w:p w:rsidR="00000000" w:rsidDel="00000000" w:rsidP="00000000" w:rsidRDefault="00000000" w:rsidRPr="00000000" w14:paraId="0000007F">
            <w:pPr>
              <w:widowControl w:val="0"/>
              <w:spacing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100</w:t>
            </w:r>
          </w:p>
        </w:tc>
      </w:tr>
      <w:tr>
        <w:trPr>
          <w:cantSplit w:val="0"/>
          <w:trHeight w:val="30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80">
            <w:pPr>
              <w:widowControl w:val="0"/>
              <w:spacing w:line="240" w:lineRule="auto"/>
              <w:ind w:right="20.560302734375"/>
              <w:jc w:val="both"/>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SUMA </w:t>
            </w:r>
          </w:p>
        </w:tc>
        <w:tc>
          <w:tcPr>
            <w:shd w:fill="auto" w:val="clear"/>
            <w:tcMar>
              <w:top w:w="100.0" w:type="dxa"/>
              <w:left w:w="100.0" w:type="dxa"/>
              <w:bottom w:w="100.0" w:type="dxa"/>
              <w:right w:w="100.0" w:type="dxa"/>
            </w:tcMar>
            <w:vAlign w:val="top"/>
          </w:tcPr>
          <w:p w:rsidR="00000000" w:rsidDel="00000000" w:rsidP="00000000" w:rsidRDefault="00000000" w:rsidRPr="00000000" w14:paraId="00000081">
            <w:pPr>
              <w:widowControl w:val="0"/>
              <w:spacing w:line="240" w:lineRule="auto"/>
              <w:jc w:val="both"/>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100</w:t>
            </w:r>
          </w:p>
        </w:tc>
      </w:tr>
    </w:tbl>
    <w:p w:rsidR="00000000" w:rsidDel="00000000" w:rsidP="00000000" w:rsidRDefault="00000000" w:rsidRPr="00000000" w14:paraId="00000082">
      <w:pPr>
        <w:widowControl w:val="0"/>
        <w:jc w:val="both"/>
        <w:rPr/>
      </w:pPr>
      <w:r w:rsidDel="00000000" w:rsidR="00000000" w:rsidRPr="00000000">
        <w:rPr>
          <w:rtl w:val="0"/>
        </w:rPr>
      </w:r>
    </w:p>
    <w:p w:rsidR="00000000" w:rsidDel="00000000" w:rsidP="00000000" w:rsidRDefault="00000000" w:rsidRPr="00000000" w14:paraId="00000083">
      <w:pPr>
        <w:widowControl w:val="0"/>
        <w:jc w:val="both"/>
        <w:rPr/>
      </w:pPr>
      <w:r w:rsidDel="00000000" w:rsidR="00000000" w:rsidRPr="00000000">
        <w:rPr>
          <w:rtl w:val="0"/>
        </w:rPr>
      </w:r>
    </w:p>
    <w:p w:rsidR="00000000" w:rsidDel="00000000" w:rsidP="00000000" w:rsidRDefault="00000000" w:rsidRPr="00000000" w14:paraId="00000084">
      <w:pPr>
        <w:widowControl w:val="0"/>
        <w:spacing w:before="271.87255859375" w:line="229.88847255706787" w:lineRule="auto"/>
        <w:ind w:left="133.43978881835938" w:right="124.39208984375" w:firstLine="1.67999267578125"/>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Za ofertę najkorzystniejszą uznana zostanie oferta, która uzyska najwyższą liczbę punktów wyliczoną jako sumę punktów uzyskanych w ww. kryteriach. </w:t>
      </w:r>
    </w:p>
    <w:p w:rsidR="00000000" w:rsidDel="00000000" w:rsidP="00000000" w:rsidRDefault="00000000" w:rsidRPr="00000000" w14:paraId="00000085">
      <w:pPr>
        <w:widowControl w:val="0"/>
        <w:spacing w:before="572.96142578125" w:line="240" w:lineRule="auto"/>
        <w:ind w:left="35.63995361328125" w:firstLine="0"/>
        <w:jc w:val="both"/>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u w:val="single"/>
          <w:rtl w:val="0"/>
        </w:rPr>
        <w:t xml:space="preserve">Termin składania ofert</w:t>
      </w:r>
      <w:r w:rsidDel="00000000" w:rsidR="00000000" w:rsidRPr="00000000">
        <w:rPr>
          <w:rFonts w:ascii="Times New Roman" w:cs="Times New Roman" w:eastAsia="Times New Roman" w:hAnsi="Times New Roman"/>
          <w:b w:val="1"/>
          <w:sz w:val="24"/>
          <w:szCs w:val="24"/>
          <w:rtl w:val="0"/>
        </w:rPr>
        <w:t xml:space="preserve"> </w:t>
      </w:r>
    </w:p>
    <w:tbl>
      <w:tblPr>
        <w:tblStyle w:val="Table12"/>
        <w:tblW w:w="9059.99984741211"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59.99984741211"/>
        <w:tblGridChange w:id="0">
          <w:tblGrid>
            <w:gridCol w:w="9059.99984741211"/>
          </w:tblGrid>
        </w:tblGridChange>
      </w:tblGrid>
      <w:tr>
        <w:trPr>
          <w:cantSplit w:val="0"/>
          <w:trHeight w:val="56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86">
            <w:pPr>
              <w:widowControl w:val="0"/>
              <w:spacing w:line="240" w:lineRule="auto"/>
              <w:ind w:right="2635.4254150390625"/>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Termin składania ofert upływa w dniu </w:t>
            </w:r>
          </w:p>
          <w:p w:rsidR="00000000" w:rsidDel="00000000" w:rsidP="00000000" w:rsidRDefault="00000000" w:rsidRPr="00000000" w14:paraId="00000087">
            <w:pPr>
              <w:widowControl w:val="0"/>
              <w:spacing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18.12.2023 </w:t>
            </w:r>
          </w:p>
        </w:tc>
      </w:tr>
    </w:tbl>
    <w:p w:rsidR="00000000" w:rsidDel="00000000" w:rsidP="00000000" w:rsidRDefault="00000000" w:rsidRPr="00000000" w14:paraId="00000088">
      <w:pPr>
        <w:widowControl w:val="0"/>
        <w:jc w:val="both"/>
        <w:rPr/>
      </w:pPr>
      <w:r w:rsidDel="00000000" w:rsidR="00000000" w:rsidRPr="00000000">
        <w:rPr>
          <w:rtl w:val="0"/>
        </w:rPr>
      </w:r>
    </w:p>
    <w:p w:rsidR="00000000" w:rsidDel="00000000" w:rsidP="00000000" w:rsidRDefault="00000000" w:rsidRPr="00000000" w14:paraId="00000089">
      <w:pPr>
        <w:widowControl w:val="0"/>
        <w:jc w:val="both"/>
        <w:rPr/>
      </w:pPr>
      <w:r w:rsidDel="00000000" w:rsidR="00000000" w:rsidRPr="00000000">
        <w:rPr>
          <w:rtl w:val="0"/>
        </w:rPr>
      </w:r>
    </w:p>
    <w:p w:rsidR="00000000" w:rsidDel="00000000" w:rsidP="00000000" w:rsidRDefault="00000000" w:rsidRPr="00000000" w14:paraId="0000008A">
      <w:pPr>
        <w:widowControl w:val="0"/>
        <w:spacing w:line="240" w:lineRule="auto"/>
        <w:ind w:left="31.7999267578125" w:firstLine="0"/>
        <w:jc w:val="both"/>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u w:val="single"/>
          <w:rtl w:val="0"/>
        </w:rPr>
        <w:t xml:space="preserve">Miejsce i sposób składania ofert</w:t>
      </w:r>
      <w:r w:rsidDel="00000000" w:rsidR="00000000" w:rsidRPr="00000000">
        <w:rPr>
          <w:rFonts w:ascii="Times New Roman" w:cs="Times New Roman" w:eastAsia="Times New Roman" w:hAnsi="Times New Roman"/>
          <w:b w:val="1"/>
          <w:sz w:val="24"/>
          <w:szCs w:val="24"/>
          <w:rtl w:val="0"/>
        </w:rPr>
        <w:t xml:space="preserve"> </w:t>
      </w:r>
    </w:p>
    <w:tbl>
      <w:tblPr>
        <w:tblStyle w:val="Table13"/>
        <w:tblW w:w="9059.99984741211"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59.99984741211"/>
        <w:tblGridChange w:id="0">
          <w:tblGrid>
            <w:gridCol w:w="9059.99984741211"/>
          </w:tblGrid>
        </w:tblGridChange>
      </w:tblGrid>
      <w:tr>
        <w:trPr>
          <w:cantSplit w:val="0"/>
          <w:trHeight w:val="2469.9993896484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8B">
            <w:pPr>
              <w:widowControl w:val="0"/>
              <w:spacing w:line="240" w:lineRule="auto"/>
              <w:ind w:left="136.07986450195312"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Bezpośrednio/osobiście pod adresem: </w:t>
            </w:r>
          </w:p>
          <w:p w:rsidR="00000000" w:rsidDel="00000000" w:rsidP="00000000" w:rsidRDefault="00000000" w:rsidRPr="00000000" w14:paraId="0000008C">
            <w:pPr>
              <w:widowControl w:val="0"/>
              <w:spacing w:line="240" w:lineRule="auto"/>
              <w:ind w:left="139.1998291015625"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TIGRE Sp. z o.o., ul. Skośna 11b, 21-040 Świdnik. </w:t>
            </w:r>
          </w:p>
          <w:p w:rsidR="00000000" w:rsidDel="00000000" w:rsidP="00000000" w:rsidRDefault="00000000" w:rsidRPr="00000000" w14:paraId="0000008D">
            <w:pPr>
              <w:widowControl w:val="0"/>
              <w:spacing w:before="271.873779296875" w:line="229.88847255706787" w:lineRule="auto"/>
              <w:ind w:left="135.11978149414062" w:right="47.72705078125"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Za pośrednictwem poczty lub kuriera (o dacie złożenia decyduje data wpływu do Zamawiającego): </w:t>
            </w:r>
          </w:p>
          <w:p w:rsidR="00000000" w:rsidDel="00000000" w:rsidP="00000000" w:rsidRDefault="00000000" w:rsidRPr="00000000" w14:paraId="0000008E">
            <w:pPr>
              <w:widowControl w:val="0"/>
              <w:spacing w:before="6.00830078125" w:line="240" w:lineRule="auto"/>
              <w:ind w:left="139.1998291015625"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TIGRE Sp. z o.o., ul. Skośna 11b, 21-040 Świdnik. </w:t>
            </w:r>
          </w:p>
          <w:p w:rsidR="00000000" w:rsidDel="00000000" w:rsidP="00000000" w:rsidRDefault="00000000" w:rsidRPr="00000000" w14:paraId="0000008F">
            <w:pPr>
              <w:widowControl w:val="0"/>
              <w:spacing w:before="271.8731689453125" w:line="240" w:lineRule="auto"/>
              <w:ind w:left="136.07986450195312"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Pocztą elektroniczna na adres mailowy: </w:t>
            </w:r>
          </w:p>
          <w:p w:rsidR="00000000" w:rsidDel="00000000" w:rsidP="00000000" w:rsidRDefault="00000000" w:rsidRPr="00000000" w14:paraId="00000090">
            <w:pPr>
              <w:widowControl w:val="0"/>
              <w:spacing w:line="240" w:lineRule="auto"/>
              <w:ind w:left="138.95980834960938"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i.krol@tigre.pl</w:t>
            </w:r>
          </w:p>
        </w:tc>
      </w:tr>
    </w:tbl>
    <w:p w:rsidR="00000000" w:rsidDel="00000000" w:rsidP="00000000" w:rsidRDefault="00000000" w:rsidRPr="00000000" w14:paraId="00000091">
      <w:pPr>
        <w:widowControl w:val="0"/>
        <w:jc w:val="both"/>
        <w:rPr/>
      </w:pPr>
      <w:r w:rsidDel="00000000" w:rsidR="00000000" w:rsidRPr="00000000">
        <w:rPr>
          <w:rtl w:val="0"/>
        </w:rPr>
      </w:r>
    </w:p>
    <w:p w:rsidR="00000000" w:rsidDel="00000000" w:rsidP="00000000" w:rsidRDefault="00000000" w:rsidRPr="00000000" w14:paraId="00000092">
      <w:pPr>
        <w:widowControl w:val="0"/>
        <w:jc w:val="both"/>
        <w:rPr/>
      </w:pPr>
      <w:r w:rsidDel="00000000" w:rsidR="00000000" w:rsidRPr="00000000">
        <w:rPr>
          <w:rtl w:val="0"/>
        </w:rPr>
      </w:r>
    </w:p>
    <w:p w:rsidR="00000000" w:rsidDel="00000000" w:rsidP="00000000" w:rsidRDefault="00000000" w:rsidRPr="00000000" w14:paraId="00000093">
      <w:pPr>
        <w:widowControl w:val="0"/>
        <w:spacing w:line="240" w:lineRule="auto"/>
        <w:ind w:left="36.360015869140625" w:firstLine="0"/>
        <w:jc w:val="both"/>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u w:val="single"/>
          <w:rtl w:val="0"/>
        </w:rPr>
        <w:t xml:space="preserve">Odrzuceniu podlegają oferty</w:t>
      </w:r>
      <w:r w:rsidDel="00000000" w:rsidR="00000000" w:rsidRPr="00000000">
        <w:rPr>
          <w:rFonts w:ascii="Times New Roman" w:cs="Times New Roman" w:eastAsia="Times New Roman" w:hAnsi="Times New Roman"/>
          <w:b w:val="1"/>
          <w:sz w:val="24"/>
          <w:szCs w:val="24"/>
          <w:rtl w:val="0"/>
        </w:rPr>
        <w:t xml:space="preserve"> </w:t>
      </w:r>
    </w:p>
    <w:tbl>
      <w:tblPr>
        <w:tblStyle w:val="Table14"/>
        <w:tblW w:w="9059.99984741211"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59.99984741211"/>
        <w:tblGridChange w:id="0">
          <w:tblGrid>
            <w:gridCol w:w="9059.99984741211"/>
          </w:tblGrid>
        </w:tblGridChange>
      </w:tblGrid>
      <w:tr>
        <w:trPr>
          <w:cantSplit w:val="0"/>
          <w:trHeight w:val="112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94">
            <w:pPr>
              <w:widowControl w:val="0"/>
              <w:spacing w:line="240" w:lineRule="auto"/>
              <w:ind w:left="141.83975219726562"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których treść nie odpowiada treści zapytania ofertowego, </w:t>
            </w:r>
          </w:p>
          <w:p w:rsidR="00000000" w:rsidDel="00000000" w:rsidP="00000000" w:rsidRDefault="00000000" w:rsidRPr="00000000" w14:paraId="00000095">
            <w:pPr>
              <w:widowControl w:val="0"/>
              <w:spacing w:line="229.88847255706787" w:lineRule="auto"/>
              <w:ind w:left="141.83975219726562" w:right="1351.5802001953125"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złożone przez oferenta, który nie spełnia warunków udziału w postępowaniu, - złożone przez oferenta bez wymaganych załączników, </w:t>
            </w:r>
          </w:p>
          <w:p w:rsidR="00000000" w:rsidDel="00000000" w:rsidP="00000000" w:rsidRDefault="00000000" w:rsidRPr="00000000" w14:paraId="00000096">
            <w:pPr>
              <w:widowControl w:val="0"/>
              <w:spacing w:before="6.00921630859375" w:line="240" w:lineRule="auto"/>
              <w:ind w:left="141.83975219726562"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które zostały złożone po wskazanym terminie składania ofert,</w:t>
            </w:r>
          </w:p>
        </w:tc>
      </w:tr>
    </w:tbl>
    <w:p w:rsidR="00000000" w:rsidDel="00000000" w:rsidP="00000000" w:rsidRDefault="00000000" w:rsidRPr="00000000" w14:paraId="00000097">
      <w:pPr>
        <w:widowControl w:val="0"/>
        <w:jc w:val="both"/>
        <w:rPr/>
      </w:pPr>
      <w:r w:rsidDel="00000000" w:rsidR="00000000" w:rsidRPr="00000000">
        <w:rPr>
          <w:rtl w:val="0"/>
        </w:rPr>
      </w:r>
    </w:p>
    <w:p w:rsidR="00000000" w:rsidDel="00000000" w:rsidP="00000000" w:rsidRDefault="00000000" w:rsidRPr="00000000" w14:paraId="00000098">
      <w:pPr>
        <w:widowControl w:val="0"/>
        <w:jc w:val="both"/>
        <w:rPr/>
      </w:pPr>
      <w:r w:rsidDel="00000000" w:rsidR="00000000" w:rsidRPr="00000000">
        <w:rPr>
          <w:rtl w:val="0"/>
        </w:rPr>
      </w:r>
    </w:p>
    <w:p w:rsidR="00000000" w:rsidDel="00000000" w:rsidP="00000000" w:rsidRDefault="00000000" w:rsidRPr="00000000" w14:paraId="00000099">
      <w:pPr>
        <w:widowControl w:val="0"/>
        <w:spacing w:line="240" w:lineRule="auto"/>
        <w:ind w:left="31.7999267578125" w:firstLine="0"/>
        <w:jc w:val="both"/>
        <w:rPr>
          <w:rFonts w:ascii="Times New Roman" w:cs="Times New Roman" w:eastAsia="Times New Roman" w:hAnsi="Times New Roman"/>
          <w:b w:val="1"/>
          <w:sz w:val="24"/>
          <w:szCs w:val="24"/>
          <w:u w:val="single"/>
        </w:rPr>
      </w:pPr>
      <w:r w:rsidDel="00000000" w:rsidR="00000000" w:rsidRPr="00000000">
        <w:rPr>
          <w:rFonts w:ascii="Times New Roman" w:cs="Times New Roman" w:eastAsia="Times New Roman" w:hAnsi="Times New Roman"/>
          <w:b w:val="1"/>
          <w:sz w:val="24"/>
          <w:szCs w:val="24"/>
          <w:u w:val="single"/>
          <w:rtl w:val="0"/>
        </w:rPr>
        <w:t xml:space="preserve">Informacje dodatkowe</w:t>
      </w:r>
    </w:p>
    <w:p w:rsidR="00000000" w:rsidDel="00000000" w:rsidP="00000000" w:rsidRDefault="00000000" w:rsidRPr="00000000" w14:paraId="0000009A">
      <w:pPr>
        <w:widowControl w:val="0"/>
        <w:spacing w:before="415.9442138671875" w:line="240" w:lineRule="auto"/>
        <w:jc w:val="both"/>
        <w:rPr>
          <w:rFonts w:ascii="Times New Roman" w:cs="Times New Roman" w:eastAsia="Times New Roman" w:hAnsi="Times New Roman"/>
          <w:b w:val="1"/>
          <w:sz w:val="24"/>
          <w:szCs w:val="24"/>
          <w:u w:val="single"/>
        </w:rPr>
      </w:pPr>
      <w:r w:rsidDel="00000000" w:rsidR="00000000" w:rsidRPr="00000000">
        <w:rPr>
          <w:rtl w:val="0"/>
        </w:rPr>
      </w:r>
    </w:p>
    <w:tbl>
      <w:tblPr>
        <w:tblStyle w:val="Table15"/>
        <w:tblW w:w="9059.99984741211"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59.99984741211"/>
        <w:tblGridChange w:id="0">
          <w:tblGrid>
            <w:gridCol w:w="9059.99984741211"/>
          </w:tblGrid>
        </w:tblGridChange>
      </w:tblGrid>
      <w:tr>
        <w:trPr>
          <w:cantSplit w:val="0"/>
          <w:trHeight w:val="870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9B">
            <w:pPr>
              <w:widowControl w:val="0"/>
              <w:spacing w:line="229.88847255706787" w:lineRule="auto"/>
              <w:ind w:left="501.8397521972656" w:right="56.56005859375"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zamawiający ma prawo do unieważnienia postępowania bez podania przyczyny za pośrednictwem komunikacji elektronicznej i ogłoszenia na stronie www.tigre.pl - niedopuszczalne jest składanie ofert częściowych, </w:t>
            </w:r>
          </w:p>
          <w:p w:rsidR="00000000" w:rsidDel="00000000" w:rsidP="00000000" w:rsidRDefault="00000000" w:rsidRPr="00000000" w14:paraId="0000009C">
            <w:pPr>
              <w:widowControl w:val="0"/>
              <w:spacing w:before="6.00830078125" w:line="229.88847255706787" w:lineRule="auto"/>
              <w:ind w:left="851.519775390625" w:right="47.6708984375" w:hanging="349.6800231933594"/>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 przypadku wystąpienia nieprzewidzianych czynników mających bezpośredni wpływ na terminowość wykonania zamówienia/zawartej umowy, tj.: siły wyższej, awarii lub innych okoliczności, których strony nie mogły przewidzieć na etapie zlecenia, zamawiający przewiduje możliwość zmiany zakresu podstawowego/aneksu zawartej umowy z dostawcą/wykonawcą, </w:t>
            </w:r>
          </w:p>
          <w:p w:rsidR="00000000" w:rsidDel="00000000" w:rsidP="00000000" w:rsidRDefault="00000000" w:rsidRPr="00000000" w14:paraId="0000009D">
            <w:pPr>
              <w:widowControl w:val="0"/>
              <w:spacing w:before="6.00830078125" w:line="229.88847255706787" w:lineRule="auto"/>
              <w:ind w:left="851.519775390625" w:right="45.36865234375" w:hanging="349.6800231933594"/>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 przypadku konieczności wykonania innych prac wykraczających poza zakres zamówienia podstawowego/zawartej umowy, których konieczność wykonania pojawiła się w trakcie realizacji robót/dostawy/montażu, a ich wykonanie jest niezbędne do prawidłowego wykonania zakresu zamówienia podstawowego/zawartej umowy, zamawiający przewiduje możliwość zmiany zakresu podstawowego/aneksu zawartej umowy z dostawcą/wykonawcą, </w:t>
            </w:r>
          </w:p>
          <w:p w:rsidR="00000000" w:rsidDel="00000000" w:rsidP="00000000" w:rsidRDefault="00000000" w:rsidRPr="00000000" w14:paraId="0000009E">
            <w:pPr>
              <w:widowControl w:val="0"/>
              <w:spacing w:before="6.00830078125" w:line="229.8885726928711" w:lineRule="auto"/>
              <w:ind w:left="853.4397888183594" w:right="34.693603515625" w:hanging="351.60003662109375"/>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wypełniając obowiązek informacyjny, zgodnie z art.13 ust. 1 i 2 Rozporządzenia Parlamentu Europejskiego i Rady (UE) 2016/679 z 27 kwietnia 2016 r. w sprawie ochrony osób fizycznych w związku z przetwarzaniem danych osobowych i w sprawie swobodnego przepływu takich danych oraz uchylenia dyrektywy 95/46/WE (ogólne rozporządzenie o ochronie danych) (Dz. U. UE. L. z 2016 r. Nr 119, str. 1), w załączeniu do zapytania ofertowego zamawiający przekazuje </w:t>
            </w:r>
            <w:r w:rsidDel="00000000" w:rsidR="00000000" w:rsidRPr="00000000">
              <w:rPr>
                <w:rFonts w:ascii="Times New Roman" w:cs="Times New Roman" w:eastAsia="Times New Roman" w:hAnsi="Times New Roman"/>
                <w:sz w:val="24"/>
                <w:szCs w:val="24"/>
                <w:u w:val="single"/>
                <w:rtl w:val="0"/>
              </w:rPr>
              <w:t xml:space="preserve">Klauzulę</w:t>
            </w: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Fonts w:ascii="Times New Roman" w:cs="Times New Roman" w:eastAsia="Times New Roman" w:hAnsi="Times New Roman"/>
                <w:sz w:val="24"/>
                <w:szCs w:val="24"/>
                <w:u w:val="single"/>
                <w:rtl w:val="0"/>
              </w:rPr>
              <w:t xml:space="preserve">informacyjną,</w:t>
            </w: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09F">
            <w:pPr>
              <w:widowControl w:val="0"/>
              <w:spacing w:before="6.0076904296875" w:line="229.88842964172363" w:lineRule="auto"/>
              <w:ind w:left="853.1997680664062" w:right="31.766357421875" w:hanging="351.3600158691406"/>
              <w:jc w:val="both"/>
              <w:rPr>
                <w:rFonts w:ascii="Times New Roman" w:cs="Times New Roman" w:eastAsia="Times New Roman" w:hAnsi="Times New Roman"/>
                <w:sz w:val="24"/>
                <w:szCs w:val="24"/>
                <w:u w:val="single"/>
              </w:rPr>
            </w:pPr>
            <w:r w:rsidDel="00000000" w:rsidR="00000000" w:rsidRPr="00000000">
              <w:rPr>
                <w:rFonts w:ascii="Times New Roman" w:cs="Times New Roman" w:eastAsia="Times New Roman" w:hAnsi="Times New Roman"/>
                <w:sz w:val="24"/>
                <w:szCs w:val="24"/>
                <w:rtl w:val="0"/>
              </w:rPr>
              <w:t xml:space="preserve">- wypełniając obowiązek informacyjny, zgodnie z art.14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U.UE.L 2016.119. z 04.05.2016 r., s. 1, Dz. Urz. UE L 127 z 23.05.2018 r., s. 2 oraz Dz. Urz. UE L 74 z 04.03.2021 str. 35), w załączeniu do zapytania ofertowego zamawiający przekazuje </w:t>
            </w:r>
            <w:r w:rsidDel="00000000" w:rsidR="00000000" w:rsidRPr="00000000">
              <w:rPr>
                <w:rFonts w:ascii="Times New Roman" w:cs="Times New Roman" w:eastAsia="Times New Roman" w:hAnsi="Times New Roman"/>
                <w:sz w:val="24"/>
                <w:szCs w:val="24"/>
                <w:u w:val="single"/>
                <w:rtl w:val="0"/>
              </w:rPr>
              <w:t xml:space="preserve">Klauzulę informacyjną</w:t>
            </w: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Fonts w:ascii="Times New Roman" w:cs="Times New Roman" w:eastAsia="Times New Roman" w:hAnsi="Times New Roman"/>
                <w:sz w:val="24"/>
                <w:szCs w:val="24"/>
                <w:u w:val="single"/>
                <w:rtl w:val="0"/>
              </w:rPr>
              <w:t xml:space="preserve">dotyczącą przetwarzania przez Agencję Restrukturyzacji i Modernizacji Rolnictwa</w:t>
            </w: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Fonts w:ascii="Times New Roman" w:cs="Times New Roman" w:eastAsia="Times New Roman" w:hAnsi="Times New Roman"/>
                <w:sz w:val="24"/>
                <w:szCs w:val="24"/>
                <w:u w:val="single"/>
                <w:rtl w:val="0"/>
              </w:rPr>
              <w:t xml:space="preserve">danych osobowych osób fizycznych, które zostaną przekazane przez</w:t>
            </w: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Fonts w:ascii="Times New Roman" w:cs="Times New Roman" w:eastAsia="Times New Roman" w:hAnsi="Times New Roman"/>
                <w:sz w:val="24"/>
                <w:szCs w:val="24"/>
                <w:u w:val="single"/>
                <w:rtl w:val="0"/>
              </w:rPr>
              <w:t xml:space="preserve">zamawiającego.</w:t>
            </w:r>
          </w:p>
        </w:tc>
      </w:tr>
    </w:tbl>
    <w:p w:rsidR="00000000" w:rsidDel="00000000" w:rsidP="00000000" w:rsidRDefault="00000000" w:rsidRPr="00000000" w14:paraId="000000A0">
      <w:pPr>
        <w:widowControl w:val="0"/>
        <w:jc w:val="both"/>
        <w:rPr/>
      </w:pPr>
      <w:r w:rsidDel="00000000" w:rsidR="00000000" w:rsidRPr="00000000">
        <w:rPr>
          <w:rtl w:val="0"/>
        </w:rPr>
      </w:r>
    </w:p>
    <w:p w:rsidR="00000000" w:rsidDel="00000000" w:rsidP="00000000" w:rsidRDefault="00000000" w:rsidRPr="00000000" w14:paraId="000000A1">
      <w:pPr>
        <w:widowControl w:val="0"/>
        <w:jc w:val="both"/>
        <w:rPr/>
      </w:pPr>
      <w:r w:rsidDel="00000000" w:rsidR="00000000" w:rsidRPr="00000000">
        <w:rPr>
          <w:rtl w:val="0"/>
        </w:rPr>
      </w:r>
    </w:p>
    <w:p w:rsidR="00000000" w:rsidDel="00000000" w:rsidP="00000000" w:rsidRDefault="00000000" w:rsidRPr="00000000" w14:paraId="000000A2">
      <w:pPr>
        <w:widowControl w:val="0"/>
        <w:spacing w:line="240" w:lineRule="auto"/>
        <w:jc w:val="both"/>
        <w:rPr/>
      </w:pPr>
      <w:r w:rsidDel="00000000" w:rsidR="00000000" w:rsidRPr="00000000">
        <w:rPr>
          <w:rtl w:val="0"/>
        </w:rPr>
      </w:r>
    </w:p>
    <w:p w:rsidR="00000000" w:rsidDel="00000000" w:rsidP="00000000" w:rsidRDefault="00000000" w:rsidRPr="00000000" w14:paraId="000000A3">
      <w:pPr>
        <w:jc w:val="both"/>
        <w:rPr/>
      </w:pPr>
      <w:r w:rsidDel="00000000" w:rsidR="00000000" w:rsidRPr="00000000">
        <w:rPr>
          <w:rtl w:val="0"/>
        </w:rPr>
      </w:r>
    </w:p>
    <w:sectPr>
      <w:footerReference r:id="rId9" w:type="default"/>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mes New Roman"/>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A4">
    <w:pPr>
      <w:widowControl w:val="0"/>
      <w:spacing w:line="240" w:lineRule="auto"/>
      <w:jc w:val="both"/>
      <w:rPr/>
    </w:pPr>
    <w:r w:rsidDel="00000000" w:rsidR="00000000" w:rsidRPr="00000000">
      <w:rPr/>
      <w:drawing>
        <wp:inline distB="19050" distT="19050" distL="19050" distR="19050">
          <wp:extent cx="5731200" cy="736600"/>
          <wp:effectExtent b="0" l="0" r="0" t="0"/>
          <wp:docPr id="1"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5731200" cy="736600"/>
                  </a:xfrm>
                  <a:prstGeom prst="rect"/>
                  <a:ln/>
                </pic:spPr>
              </pic:pic>
            </a:graphicData>
          </a:graphic>
        </wp:inline>
      </w:drawing>
    </w:r>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pl"/>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 w:type="table" w:styleId="Table3">
    <w:basedOn w:val="TableNormal"/>
    <w:tblPr>
      <w:tblStyleRowBandSize w:val="1"/>
      <w:tblStyleColBandSize w:val="1"/>
      <w:tblCellMar>
        <w:top w:w="100.0" w:type="dxa"/>
        <w:left w:w="100.0" w:type="dxa"/>
        <w:bottom w:w="100.0" w:type="dxa"/>
        <w:right w:w="100.0" w:type="dxa"/>
      </w:tblCellMar>
    </w:tblPr>
  </w:style>
  <w:style w:type="table" w:styleId="Table4">
    <w:basedOn w:val="TableNormal"/>
    <w:tblPr>
      <w:tblStyleRowBandSize w:val="1"/>
      <w:tblStyleColBandSize w:val="1"/>
      <w:tblCellMar>
        <w:top w:w="100.0" w:type="dxa"/>
        <w:left w:w="100.0" w:type="dxa"/>
        <w:bottom w:w="100.0" w:type="dxa"/>
        <w:right w:w="100.0" w:type="dxa"/>
      </w:tblCellMar>
    </w:tblPr>
  </w:style>
  <w:style w:type="table" w:styleId="Table5">
    <w:basedOn w:val="TableNormal"/>
    <w:tblPr>
      <w:tblStyleRowBandSize w:val="1"/>
      <w:tblStyleColBandSize w:val="1"/>
      <w:tblCellMar>
        <w:top w:w="100.0" w:type="dxa"/>
        <w:left w:w="100.0" w:type="dxa"/>
        <w:bottom w:w="100.0" w:type="dxa"/>
        <w:right w:w="100.0" w:type="dxa"/>
      </w:tblCellMar>
    </w:tblPr>
  </w:style>
  <w:style w:type="table" w:styleId="Table6">
    <w:basedOn w:val="TableNormal"/>
    <w:tblPr>
      <w:tblStyleRowBandSize w:val="1"/>
      <w:tblStyleColBandSize w:val="1"/>
      <w:tblCellMar>
        <w:top w:w="100.0" w:type="dxa"/>
        <w:left w:w="100.0" w:type="dxa"/>
        <w:bottom w:w="100.0" w:type="dxa"/>
        <w:right w:w="100.0" w:type="dxa"/>
      </w:tblCellMar>
    </w:tblPr>
  </w:style>
  <w:style w:type="table" w:styleId="Table7">
    <w:basedOn w:val="TableNormal"/>
    <w:tblPr>
      <w:tblStyleRowBandSize w:val="1"/>
      <w:tblStyleColBandSize w:val="1"/>
      <w:tblCellMar>
        <w:top w:w="100.0" w:type="dxa"/>
        <w:left w:w="100.0" w:type="dxa"/>
        <w:bottom w:w="100.0" w:type="dxa"/>
        <w:right w:w="100.0" w:type="dxa"/>
      </w:tblCellMar>
    </w:tblPr>
  </w:style>
  <w:style w:type="table" w:styleId="Table8">
    <w:basedOn w:val="TableNormal"/>
    <w:tblPr>
      <w:tblStyleRowBandSize w:val="1"/>
      <w:tblStyleColBandSize w:val="1"/>
      <w:tblCellMar>
        <w:top w:w="100.0" w:type="dxa"/>
        <w:left w:w="100.0" w:type="dxa"/>
        <w:bottom w:w="100.0" w:type="dxa"/>
        <w:right w:w="100.0" w:type="dxa"/>
      </w:tblCellMar>
    </w:tblPr>
  </w:style>
  <w:style w:type="table" w:styleId="Table9">
    <w:basedOn w:val="TableNormal"/>
    <w:tblPr>
      <w:tblStyleRowBandSize w:val="1"/>
      <w:tblStyleColBandSize w:val="1"/>
      <w:tblCellMar>
        <w:top w:w="100.0" w:type="dxa"/>
        <w:left w:w="100.0" w:type="dxa"/>
        <w:bottom w:w="100.0" w:type="dxa"/>
        <w:right w:w="100.0" w:type="dxa"/>
      </w:tblCellMar>
    </w:tblPr>
  </w:style>
  <w:style w:type="table" w:styleId="Table10">
    <w:basedOn w:val="TableNormal"/>
    <w:tblPr>
      <w:tblStyleRowBandSize w:val="1"/>
      <w:tblStyleColBandSize w:val="1"/>
      <w:tblCellMar>
        <w:top w:w="100.0" w:type="dxa"/>
        <w:left w:w="100.0" w:type="dxa"/>
        <w:bottom w:w="100.0" w:type="dxa"/>
        <w:right w:w="100.0" w:type="dxa"/>
      </w:tblCellMar>
    </w:tblPr>
  </w:style>
  <w:style w:type="table" w:styleId="Table11">
    <w:basedOn w:val="TableNormal"/>
    <w:tblPr>
      <w:tblStyleRowBandSize w:val="1"/>
      <w:tblStyleColBandSize w:val="1"/>
      <w:tblCellMar>
        <w:top w:w="100.0" w:type="dxa"/>
        <w:left w:w="100.0" w:type="dxa"/>
        <w:bottom w:w="100.0" w:type="dxa"/>
        <w:right w:w="100.0" w:type="dxa"/>
      </w:tblCellMar>
    </w:tblPr>
  </w:style>
  <w:style w:type="table" w:styleId="Table12">
    <w:basedOn w:val="TableNormal"/>
    <w:tblPr>
      <w:tblStyleRowBandSize w:val="1"/>
      <w:tblStyleColBandSize w:val="1"/>
      <w:tblCellMar>
        <w:top w:w="100.0" w:type="dxa"/>
        <w:left w:w="100.0" w:type="dxa"/>
        <w:bottom w:w="100.0" w:type="dxa"/>
        <w:right w:w="100.0" w:type="dxa"/>
      </w:tblCellMar>
    </w:tblPr>
  </w:style>
  <w:style w:type="table" w:styleId="Table13">
    <w:basedOn w:val="TableNormal"/>
    <w:tblPr>
      <w:tblStyleRowBandSize w:val="1"/>
      <w:tblStyleColBandSize w:val="1"/>
      <w:tblCellMar>
        <w:top w:w="100.0" w:type="dxa"/>
        <w:left w:w="100.0" w:type="dxa"/>
        <w:bottom w:w="100.0" w:type="dxa"/>
        <w:right w:w="100.0" w:type="dxa"/>
      </w:tblCellMar>
    </w:tblPr>
  </w:style>
  <w:style w:type="table" w:styleId="Table14">
    <w:basedOn w:val="TableNormal"/>
    <w:tblPr>
      <w:tblStyleRowBandSize w:val="1"/>
      <w:tblStyleColBandSize w:val="1"/>
      <w:tblCellMar>
        <w:top w:w="100.0" w:type="dxa"/>
        <w:left w:w="100.0" w:type="dxa"/>
        <w:bottom w:w="100.0" w:type="dxa"/>
        <w:right w:w="100.0" w:type="dxa"/>
      </w:tblCellMar>
    </w:tblPr>
  </w:style>
  <w:style w:type="table" w:styleId="Table15">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image" Target="media/image4.png"/><Relationship Id="rId7" Type="http://schemas.openxmlformats.org/officeDocument/2006/relationships/hyperlink" Target="mailto:i.krol@tigre.pl" TargetMode="External"/><Relationship Id="rId8" Type="http://schemas.openxmlformats.org/officeDocument/2006/relationships/image" Target="media/image1.png"/></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